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275"/>
        <w:gridCol w:w="746"/>
        <w:gridCol w:w="992"/>
        <w:gridCol w:w="920"/>
        <w:gridCol w:w="711"/>
        <w:gridCol w:w="811"/>
        <w:gridCol w:w="1901"/>
      </w:tblGrid>
      <w:tr w:rsidR="00AF649B" w:rsidRPr="00CA5331" w14:paraId="405E22C0" w14:textId="77777777" w:rsidTr="005C2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25F4EE13" w14:textId="77777777" w:rsidR="00AF649B" w:rsidRPr="00CA5331" w:rsidRDefault="00AF649B" w:rsidP="005C2F86">
            <w:pPr>
              <w:spacing w:before="0" w:beforeAutospacing="0" w:afterAutospacing="0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Ime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prezime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učitelja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AF649B" w:rsidRPr="00CA5331" w14:paraId="22388C90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667F40B" w14:textId="77777777" w:rsidR="00AF649B" w:rsidRPr="00CA5331" w:rsidRDefault="00AF649B" w:rsidP="005C2F8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Razredni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odjel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0A311A" w14:textId="77777777" w:rsidR="00AF649B" w:rsidRPr="00CA5331" w:rsidRDefault="00AF649B" w:rsidP="005C2F8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B0A6386" w14:textId="77777777" w:rsidR="00AF649B" w:rsidRPr="00CA5331" w:rsidRDefault="00AF649B" w:rsidP="005C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</w:t>
            </w:r>
            <w:proofErr w:type="spellStart"/>
            <w:r w:rsidRPr="00CA533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broj</w:t>
            </w:r>
            <w:proofErr w:type="spellEnd"/>
            <w:r w:rsidRPr="00CA533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sata</w:t>
            </w:r>
            <w:proofErr w:type="spellEnd"/>
            <w:r w:rsidRPr="00CA533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98E48C" w14:textId="77777777" w:rsidR="00AF649B" w:rsidRPr="00CA5331" w:rsidRDefault="00AF649B" w:rsidP="005C2F8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8492AB" w14:textId="241DFDA5" w:rsidR="00AF649B" w:rsidRPr="00CA5331" w:rsidRDefault="00F33AAD" w:rsidP="005C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</w:t>
            </w:r>
            <w:proofErr w:type="spellEnd"/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="00AF649B" w:rsidRPr="00CA533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4FB92B8" w14:textId="77777777" w:rsidR="00AF649B" w:rsidRPr="00CA5331" w:rsidRDefault="00AF649B" w:rsidP="005C2F8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AF649B" w:rsidRPr="00CA5331" w14:paraId="23AAB75A" w14:textId="77777777" w:rsidTr="005C2F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E75437B" w14:textId="77777777" w:rsidR="00AF649B" w:rsidRPr="00C30BFF" w:rsidRDefault="00AF649B" w:rsidP="005C2F8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Naziv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nastavne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jedinice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 </w:t>
            </w:r>
            <w:proofErr w:type="spellStart"/>
            <w:r w:rsidRPr="00C30BFF">
              <w:rPr>
                <w:rFonts w:ascii="Candara" w:hAnsi="Candara"/>
                <w:iCs/>
                <w:color w:val="FF5050"/>
                <w:sz w:val="22"/>
                <w:szCs w:val="22"/>
                <w:lang w:eastAsia="en-US"/>
              </w:rPr>
              <w:t>Ljevoruki</w:t>
            </w:r>
            <w:proofErr w:type="spellEnd"/>
            <w:r w:rsidRPr="00C30BFF">
              <w:rPr>
                <w:rFonts w:ascii="Candara" w:hAnsi="Candara"/>
                <w:iCs/>
                <w:color w:val="FF505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30BFF">
              <w:rPr>
                <w:rFonts w:ascii="Candara" w:hAnsi="Candara"/>
                <w:iCs/>
                <w:color w:val="FF5050"/>
                <w:sz w:val="22"/>
                <w:szCs w:val="22"/>
                <w:lang w:eastAsia="en-US"/>
              </w:rPr>
              <w:t>svijetu</w:t>
            </w:r>
            <w:proofErr w:type="spellEnd"/>
            <w:r w:rsidRPr="00C30BFF">
              <w:rPr>
                <w:rFonts w:ascii="Candara" w:hAnsi="Candara"/>
                <w:iCs/>
                <w:color w:val="FF505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/>
                <w:iCs/>
                <w:color w:val="FF5050"/>
                <w:sz w:val="22"/>
                <w:szCs w:val="22"/>
                <w:lang w:eastAsia="en-US"/>
              </w:rPr>
              <w:t>dešnjaka</w:t>
            </w:r>
            <w:proofErr w:type="spellEnd"/>
            <w:r w:rsidRPr="00C30BFF">
              <w:rPr>
                <w:rFonts w:ascii="Candara" w:hAnsi="Candara"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649B" w:rsidRPr="00CA5331" w14:paraId="63037B4D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748C04C" w14:textId="2D987165" w:rsidR="00AF649B" w:rsidRPr="00C30BFF" w:rsidRDefault="00AF649B" w:rsidP="005C2F8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P</w:t>
            </w:r>
            <w:r w:rsidR="00F33AAD"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redmetno</w:t>
            </w:r>
            <w:proofErr w:type="spellEnd"/>
            <w:r w:rsidR="00F33AAD"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AAD"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p</w:t>
            </w:r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odručje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14:paraId="6D06242F" w14:textId="77777777" w:rsidR="00AF649B" w:rsidRPr="00C30BFF" w:rsidRDefault="00AF649B" w:rsidP="005C2F8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Kultura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mediji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A71397" w14:textId="77777777" w:rsidR="00AF649B" w:rsidRPr="00C30BFF" w:rsidRDefault="00AF649B" w:rsidP="005C2F86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C30BFF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Tip </w:t>
            </w:r>
            <w:proofErr w:type="spellStart"/>
            <w:r w:rsidRPr="00C30BFF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nastavnoga</w:t>
            </w:r>
            <w:proofErr w:type="spellEnd"/>
            <w:r w:rsidRPr="00C30BFF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sata</w:t>
            </w:r>
            <w:proofErr w:type="spellEnd"/>
            <w:r w:rsidRPr="00C30BFF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</w:p>
          <w:p w14:paraId="67A74CB6" w14:textId="77777777" w:rsidR="00AF649B" w:rsidRPr="00C30BFF" w:rsidRDefault="00AF649B" w:rsidP="005C2F8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obrada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/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ponavljanje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836DF8D" w14:textId="77777777" w:rsidR="00AF649B" w:rsidRPr="00C30BFF" w:rsidRDefault="00AF649B" w:rsidP="005C2F8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Nastavni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oblici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14:paraId="0C2ADA40" w14:textId="77777777" w:rsidR="00AF649B" w:rsidRPr="00C30BFF" w:rsidRDefault="00AF649B" w:rsidP="005C2F8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skupni</w:t>
            </w:r>
            <w:proofErr w:type="spellEnd"/>
            <w:r w:rsidRP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rad</w:t>
            </w:r>
          </w:p>
        </w:tc>
      </w:tr>
      <w:tr w:rsidR="00C30BFF" w:rsidRPr="00CA5331" w14:paraId="2832F0FE" w14:textId="77777777" w:rsidTr="005C2F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179E1FB4" w14:textId="78379BE8" w:rsidR="00C30BFF" w:rsidRPr="00C30BFF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>Odgojno-obrazovni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>ishodi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>na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</w:rPr>
              <w:t>razini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</w:rPr>
              <w:t>predmetnoga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</w:rPr>
              <w:t>kurikuluma</w:t>
            </w:r>
            <w:proofErr w:type="spellEnd"/>
          </w:p>
        </w:tc>
      </w:tr>
      <w:tr w:rsidR="00C30BFF" w:rsidRPr="00CA5331" w14:paraId="383E173E" w14:textId="77777777" w:rsidTr="005C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C9B5BC7" w14:textId="53D5EF8A" w:rsidR="00C30BFF" w:rsidRPr="00C30BFF" w:rsidRDefault="00C30BFF" w:rsidP="00C30BFF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 w:rsidRPr="00C30BFF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A.5.1. Učenik govori i razgovara u skladu s interesima, potrebama i iskustvom.</w:t>
            </w:r>
          </w:p>
          <w:p w14:paraId="3F1C900C" w14:textId="77777777" w:rsidR="00C30BFF" w:rsidRPr="00C30BFF" w:rsidRDefault="00C30BFF" w:rsidP="00C30BFF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</w:pPr>
            <w:r w:rsidRPr="00C30BFF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>C.5.1. Učenik razlikuje tiskane medijske tekstove i izdvaja tekstove/sadržaje koji</w:t>
            </w:r>
          </w:p>
          <w:p w14:paraId="218CF920" w14:textId="286FE5AC" w:rsidR="00C30BFF" w:rsidRPr="00C30BFF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30BFF">
              <w:rPr>
                <w:rFonts w:ascii="Candara" w:hAnsi="Candara" w:cs="Calibri"/>
                <w:b w:val="0"/>
                <w:bCs w:val="0"/>
                <w:color w:val="000000" w:themeColor="text1"/>
                <w:sz w:val="22"/>
                <w:szCs w:val="22"/>
                <w:lang w:val="hr-HR"/>
              </w:rPr>
              <w:t xml:space="preserve">               promiču pozitivne vrijednosti.</w:t>
            </w:r>
          </w:p>
        </w:tc>
      </w:tr>
      <w:tr w:rsidR="00C30BFF" w:rsidRPr="00CA5331" w14:paraId="165650D0" w14:textId="77777777" w:rsidTr="00722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67B34D" w14:textId="6307343D" w:rsidR="00C30BFF" w:rsidRPr="00C30BFF" w:rsidRDefault="00C30BFF" w:rsidP="00C30BFF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Odgojno-obrazovni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ishodi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na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razini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teme</w:t>
            </w:r>
            <w:proofErr w:type="spellEnd"/>
          </w:p>
        </w:tc>
      </w:tr>
      <w:tr w:rsidR="00C30BFF" w:rsidRPr="00CA5331" w14:paraId="1A4F1B4E" w14:textId="77777777" w:rsidTr="005C2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978ED6" w14:textId="77777777" w:rsidR="00C30BFF" w:rsidRPr="00CA5331" w:rsidRDefault="00C30BFF" w:rsidP="00C30BF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Razlikuje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književni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od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neknjiževnoga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teksta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. </w:t>
            </w:r>
          </w:p>
          <w:p w14:paraId="5D4FB02F" w14:textId="77777777" w:rsidR="00C30BFF" w:rsidRPr="00CA5331" w:rsidRDefault="00C30BFF" w:rsidP="00C30BF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ključne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riječi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piše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kratke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bilješke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tekstu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temelju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izdvojenih</w:t>
            </w:r>
            <w:proofErr w:type="spellEnd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podataka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  <w:p w14:paraId="5526F26F" w14:textId="77777777" w:rsidR="00C30BFF" w:rsidRPr="00CA5331" w:rsidRDefault="00C30BFF" w:rsidP="00C30BF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Utvrđuje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temu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Uočava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vezu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svijeta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koji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okružuje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  <w:p w14:paraId="522F73B9" w14:textId="77777777" w:rsidR="00C30BFF" w:rsidRPr="00CA5331" w:rsidRDefault="00C30BFF" w:rsidP="00C30BF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vrijednost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popularnokulturnoga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kontekstu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svakodnevnoga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4487220" w14:textId="01777387" w:rsidR="00C30BFF" w:rsidRPr="00C30BFF" w:rsidRDefault="00C30BFF" w:rsidP="00C30BFF">
            <w:pPr>
              <w:pStyle w:val="ListParagraph"/>
              <w:numPr>
                <w:ilvl w:val="0"/>
                <w:numId w:val="5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istražuje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različitim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izvorima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prikuplja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pojedinosti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skupinski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rad.</w:t>
            </w:r>
          </w:p>
        </w:tc>
      </w:tr>
      <w:tr w:rsidR="00C30BFF" w:rsidRPr="00CA5331" w14:paraId="64166602" w14:textId="77777777" w:rsidTr="005C2F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10E7E77" w14:textId="4568C0A6" w:rsidR="00C30BFF" w:rsidRPr="00C30BFF" w:rsidRDefault="00C30BFF" w:rsidP="00C30BFF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Odgojno-obrazovni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ishodi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na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razini</w:t>
            </w:r>
            <w:proofErr w:type="spellEnd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C30BFF">
              <w:rPr>
                <w:rFonts w:ascii="Candara" w:hAnsi="Candara" w:cs="Arial"/>
                <w:sz w:val="22"/>
                <w:szCs w:val="22"/>
                <w:lang w:bidi="ar-SA"/>
              </w:rPr>
              <w:t>aktivnosti</w:t>
            </w:r>
            <w:proofErr w:type="spellEnd"/>
          </w:p>
        </w:tc>
      </w:tr>
      <w:tr w:rsidR="00C30BFF" w:rsidRPr="00CA5331" w14:paraId="14FE9C33" w14:textId="77777777" w:rsidTr="00961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73E6150" w14:textId="77777777" w:rsidR="00C30BFF" w:rsidRDefault="00C30BFF" w:rsidP="00C30BFF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će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14:paraId="58DD1336" w14:textId="2D6CD7FD" w:rsidR="00C30BFF" w:rsidRDefault="00AF7065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utvrditi</w:t>
            </w:r>
            <w:proofErr w:type="spellEnd"/>
            <w:r w:rsidR="00C30BFF"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temu</w:t>
            </w:r>
            <w:proofErr w:type="spellEnd"/>
            <w:r w:rsidR="00C30BFF"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C30BFF"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odrediti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misao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/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tvrdnju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potkrijepiti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navodom</w:t>
            </w:r>
            <w:proofErr w:type="spellEnd"/>
          </w:p>
          <w:p w14:paraId="2D91196F" w14:textId="7188D6C4" w:rsidR="00C30BFF" w:rsidRDefault="00AF7065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sažeti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prikupljene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sadržaje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zadanoj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temi</w:t>
            </w:r>
            <w:proofErr w:type="spellEnd"/>
          </w:p>
          <w:p w14:paraId="458473DE" w14:textId="18482DB0" w:rsidR="00C30BFF" w:rsidRDefault="00AF7065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</w:t>
            </w:r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ložiti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zaključak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rada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</w:p>
          <w:p w14:paraId="5671CCF3" w14:textId="30E85CFC" w:rsidR="00C30BFF" w:rsidRPr="00CA5331" w:rsidRDefault="00AF7065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pretraživati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raznovrsnu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literatur</w:t>
            </w:r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svrhu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informiranja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temi</w:t>
            </w:r>
            <w:proofErr w:type="spellEnd"/>
          </w:p>
          <w:p w14:paraId="4766B772" w14:textId="13FE2599" w:rsidR="00C30BFF" w:rsidRDefault="00AF7065" w:rsidP="00C30BFF">
            <w:pPr>
              <w:ind w:left="142" w:hanging="142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osvijestiti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važnost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kritičkoga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pristupanja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različitim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popularnoznanstvenim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tekstovima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kako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smislu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informiranja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tako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smislu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obrazovanja</w:t>
            </w:r>
            <w:proofErr w:type="spellEnd"/>
          </w:p>
          <w:p w14:paraId="66D061FD" w14:textId="33E74B67" w:rsidR="00C30BFF" w:rsidRPr="00CA5331" w:rsidRDefault="00AF7065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temu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ljevorukosti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kao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iznimno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važnu</w:t>
            </w:r>
            <w:proofErr w:type="spellEnd"/>
            <w:r w:rsidR="00C30B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osvijestiti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svoj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pristup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drukčijima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sebe</w:t>
            </w:r>
            <w:proofErr w:type="spellEnd"/>
          </w:p>
          <w:p w14:paraId="1D099DFC" w14:textId="1B6EE8B7" w:rsidR="00C30BFF" w:rsidRPr="00CA5331" w:rsidRDefault="00AF7065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C30BF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</w:t>
            </w:r>
            <w:proofErr w:type="spellEnd"/>
            <w:proofErr w:type="gram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sposobnost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napredne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komunikacije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popularnoznanstvenim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tekstovima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medijima</w:t>
            </w:r>
            <w:proofErr w:type="spellEnd"/>
            <w:r w:rsidR="00C30BFF"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C30BFF" w:rsidRPr="00CA5331" w14:paraId="67A15398" w14:textId="77777777" w:rsidTr="00F33AA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AC7E857" w14:textId="77777777" w:rsidR="00C30BFF" w:rsidRPr="00CA5331" w:rsidRDefault="00C30BFF" w:rsidP="00C30BFF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Tijek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sata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artikulacija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62295B52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Aktivnosti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učenike</w:t>
            </w:r>
            <w:proofErr w:type="spellEnd"/>
          </w:p>
        </w:tc>
      </w:tr>
      <w:tr w:rsidR="00C30BFF" w:rsidRPr="00CA5331" w14:paraId="6BA870ED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10E342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Uvodni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dio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14:paraId="29EB2A2D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DBDD9F6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75F9580" w14:textId="77777777" w:rsidR="00C30BFF" w:rsidRPr="00CA5331" w:rsidRDefault="00C30BFF" w:rsidP="00C30BFF">
            <w:pPr>
              <w:spacing w:line="276" w:lineRule="auto"/>
              <w:rPr>
                <w:rFonts w:ascii="Candara" w:hAnsi="Candara"/>
                <w:sz w:val="22"/>
                <w:szCs w:val="22"/>
                <w:lang w:eastAsia="zh-TW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Poticaj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čitanje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Riješi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kratki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test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provjeri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jesi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li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potpuni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ili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djelomični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ljevak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/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dešnjak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</w:p>
          <w:p w14:paraId="68F70EE3" w14:textId="77777777" w:rsidR="00C30BFF" w:rsidRPr="00CA5331" w:rsidRDefault="00C30BFF" w:rsidP="00C30BFF">
            <w:pPr>
              <w:spacing w:line="276" w:lineRule="auto"/>
              <w:jc w:val="both"/>
              <w:rPr>
                <w:rFonts w:ascii="Candara" w:eastAsia="Calibri" w:hAnsi="Candara"/>
                <w:sz w:val="22"/>
                <w:szCs w:val="22"/>
                <w:lang w:eastAsia="en-US"/>
              </w:rPr>
            </w:pPr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Stavi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iza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leđa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Jednom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pridrži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drugu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Kojom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pridržavaš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drugu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ruku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?</w:t>
            </w:r>
          </w:p>
          <w:p w14:paraId="69030DED" w14:textId="77777777" w:rsidR="00C30BFF" w:rsidRPr="00CA5331" w:rsidRDefault="00C30BFF" w:rsidP="00C30BFF">
            <w:pPr>
              <w:spacing w:line="276" w:lineRule="auto"/>
              <w:jc w:val="both"/>
              <w:rPr>
                <w:rFonts w:ascii="Candara" w:eastAsia="Calibri" w:hAnsi="Candara"/>
                <w:sz w:val="22"/>
                <w:szCs w:val="22"/>
                <w:lang w:eastAsia="en-US"/>
              </w:rPr>
            </w:pPr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Spoji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dlanove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isprepletite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prste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Palac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koje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nalazi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gornje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strane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?</w:t>
            </w:r>
          </w:p>
          <w:p w14:paraId="353A39C8" w14:textId="77777777" w:rsidR="00C30BFF" w:rsidRPr="00CA5331" w:rsidRDefault="00C30BFF" w:rsidP="00C30BFF">
            <w:pPr>
              <w:spacing w:line="276" w:lineRule="auto"/>
              <w:jc w:val="both"/>
              <w:rPr>
                <w:rFonts w:ascii="Candara" w:eastAsia="Calibri" w:hAnsi="Candara"/>
                <w:sz w:val="22"/>
                <w:szCs w:val="22"/>
                <w:lang w:eastAsia="en-US"/>
              </w:rPr>
            </w:pPr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Prekriži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prsima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Koja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ti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je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gornje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strane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?</w:t>
            </w:r>
          </w:p>
          <w:p w14:paraId="15C76ABA" w14:textId="77777777" w:rsidR="00C30BFF" w:rsidRPr="00CA5331" w:rsidRDefault="00C30BFF" w:rsidP="00C30BFF">
            <w:pPr>
              <w:spacing w:line="276" w:lineRule="auto"/>
              <w:jc w:val="both"/>
              <w:rPr>
                <w:rFonts w:ascii="Candara" w:eastAsia="Calibri" w:hAnsi="Candara"/>
                <w:sz w:val="22"/>
                <w:szCs w:val="22"/>
                <w:lang w:eastAsia="en-US"/>
              </w:rPr>
            </w:pPr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4.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Broji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prste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jedne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do tri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prebrojavajući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kažiprstom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druge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Kažiprstom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koje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koristila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/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koristio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?</w:t>
            </w:r>
          </w:p>
          <w:p w14:paraId="1E561679" w14:textId="2D1AAE9C" w:rsidR="00C30BFF" w:rsidRPr="00CA5331" w:rsidRDefault="00C30BFF" w:rsidP="00C30BFF">
            <w:pPr>
              <w:spacing w:line="276" w:lineRule="auto"/>
              <w:jc w:val="both"/>
              <w:rPr>
                <w:rFonts w:ascii="Candara" w:eastAsia="Calibri" w:hAnsi="Candara"/>
                <w:sz w:val="22"/>
                <w:szCs w:val="22"/>
                <w:lang w:eastAsia="en-US"/>
              </w:rPr>
            </w:pPr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5.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Namignite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Kojim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okom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namignula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/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namignuo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?</w:t>
            </w:r>
          </w:p>
          <w:p w14:paraId="67A8DC92" w14:textId="4609265E" w:rsidR="00C30BFF" w:rsidRPr="00CA5331" w:rsidRDefault="00C30BFF" w:rsidP="00C30BFF">
            <w:pPr>
              <w:spacing w:line="276" w:lineRule="auto"/>
              <w:jc w:val="both"/>
              <w:rPr>
                <w:rFonts w:ascii="Candara" w:eastAsia="Calibri" w:hAnsi="Candara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Ako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su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tvoji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odgovori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neka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pitanja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suprotni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od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ruke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kojom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inače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služiš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, nisi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isključivi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dešnjak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/</w:t>
            </w:r>
            <w:proofErr w:type="spellStart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>ljevak</w:t>
            </w:r>
            <w:proofErr w:type="spellEnd"/>
            <w:r w:rsidRPr="00CA5331">
              <w:rPr>
                <w:rFonts w:ascii="Candara" w:eastAsia="Calibri" w:hAnsi="Candara"/>
                <w:sz w:val="22"/>
                <w:szCs w:val="22"/>
                <w:lang w:eastAsia="en-US"/>
              </w:rPr>
              <w:t xml:space="preserve">. </w:t>
            </w:r>
          </w:p>
          <w:p w14:paraId="5422CB38" w14:textId="6D9D0FC9" w:rsidR="00C30BFF" w:rsidRPr="00CA5331" w:rsidRDefault="00C30BFF" w:rsidP="00C30BFF">
            <w:pPr>
              <w:spacing w:line="276" w:lineRule="auto"/>
              <w:jc w:val="both"/>
              <w:rPr>
                <w:rFonts w:ascii="Candara" w:hAnsi="Candara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Najava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teme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</w:t>
            </w: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ad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neknjiževnom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tekstu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Ljevoruki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svijetu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dešnjaka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podsjećanje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važnost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argumentiranoga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iznošenja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svojih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stavova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tvrdnji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5DAF8B0" w14:textId="489B457D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razgovara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C834D81" w14:textId="12BE5DA8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proofErr w:type="spellEnd"/>
          </w:p>
          <w:p w14:paraId="64413856" w14:textId="77777777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1B195A" w14:textId="04656FE0" w:rsidR="00C30BFF" w:rsidRPr="00CA5331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C30BFF" w:rsidRPr="00CA5331" w14:paraId="1AF13008" w14:textId="77777777" w:rsidTr="00F33AA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12F21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Glavni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dio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   </w:t>
            </w:r>
          </w:p>
          <w:p w14:paraId="2079E8B8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4 min</w:t>
            </w:r>
          </w:p>
          <w:p w14:paraId="7FE1AB9D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819EE6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7AB99094" w14:textId="1BCA270A" w:rsidR="00C30BFF" w:rsidRPr="00CA5331" w:rsidRDefault="00C30BFF" w:rsidP="00C30BF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14:paraId="3BEC725B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8EBD8CF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AE96F8B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868E22A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AB947B7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BD4A08B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71FC964" w14:textId="79F26790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20 min</w:t>
            </w:r>
          </w:p>
          <w:p w14:paraId="597DD373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B25BF9D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D98D68E" w14:textId="3E87C0A0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6BE2CD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4E89B73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087D8EA" w14:textId="77777777" w:rsidR="00C30BFF" w:rsidRPr="00CA5331" w:rsidRDefault="00C30BFF" w:rsidP="00C30BF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D8BBF3" w14:textId="78F595FC" w:rsidR="00C30BFF" w:rsidRPr="00CA5331" w:rsidRDefault="00C30BFF" w:rsidP="00C30BF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</w:t>
            </w:r>
          </w:p>
          <w:p w14:paraId="4AA087D5" w14:textId="3DCB6252" w:rsidR="00C30BFF" w:rsidRPr="00CA5331" w:rsidRDefault="00C30BFF" w:rsidP="00C30BFF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5B4C532" w14:textId="7B0D5104" w:rsidR="00C30BFF" w:rsidRPr="00CA5331" w:rsidRDefault="00C30BFF" w:rsidP="00C30BF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Čitanje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ili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slušanje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CA5331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(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digital</w:t>
            </w:r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ni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udžbenik</w:t>
            </w:r>
            <w:proofErr w:type="spellEnd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, 2.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dio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>)</w:t>
            </w: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neknjiževnoga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teksta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Ljevoruki</w:t>
            </w:r>
            <w:proofErr w:type="spellEnd"/>
            <w:r w:rsidRPr="00CA533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svijetu</w:t>
            </w:r>
            <w:proofErr w:type="spellEnd"/>
            <w:r w:rsidRPr="00CA533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dešnjaka</w:t>
            </w:r>
            <w:proofErr w:type="spellEnd"/>
            <w:r w:rsidRPr="00CA533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kratak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razgovor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pročitanome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tekstu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objava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dojmova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).</w:t>
            </w:r>
          </w:p>
          <w:p w14:paraId="0B87D64A" w14:textId="415967B2" w:rsidR="00C30BFF" w:rsidRPr="00F33AAD" w:rsidRDefault="00C30BFF" w:rsidP="00C30BF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Koje</w:t>
            </w:r>
            <w:proofErr w:type="spellEnd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osobitosti</w:t>
            </w:r>
            <w:proofErr w:type="spellEnd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iz</w:t>
            </w:r>
            <w:proofErr w:type="spellEnd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teksta</w:t>
            </w:r>
            <w:proofErr w:type="spellEnd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ljevorukim</w:t>
            </w:r>
            <w:proofErr w:type="spellEnd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osobama</w:t>
            </w:r>
            <w:proofErr w:type="spellEnd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uo</w:t>
            </w:r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čavaš</w:t>
            </w:r>
            <w:proofErr w:type="spellEnd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lastRenderedPageBreak/>
              <w:t>kod</w:t>
            </w:r>
            <w:proofErr w:type="spellEnd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ljevaka</w:t>
            </w:r>
            <w:proofErr w:type="spellEnd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koje</w:t>
            </w:r>
            <w:proofErr w:type="spellEnd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poznaješ</w:t>
            </w:r>
            <w:proofErr w:type="spellEnd"/>
            <w:r>
              <w:rPr>
                <w:rFonts w:ascii="Candara" w:hAnsi="Candara" w:cs="Arial"/>
                <w:i/>
                <w:color w:val="000000"/>
                <w:sz w:val="22"/>
                <w:szCs w:val="22"/>
                <w:lang w:eastAsia="en-US"/>
              </w:rPr>
              <w:t>?</w:t>
            </w:r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7E3FE1FC" w14:textId="7F7A3515" w:rsidR="00C30BFF" w:rsidRPr="00CA5331" w:rsidRDefault="00C30BFF" w:rsidP="00C30BFF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Rad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tekstu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skupini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(5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obilaze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svaki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pratiti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rad 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dvjema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/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trima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skupinama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objavu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rezultata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praćenih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bilježiti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osvojene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bodove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uz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potporu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učitelja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prema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svemu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zapaženome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zaključiti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pisano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oblikovati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cilj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rada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skupinama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a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ujedno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cilj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sata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).</w:t>
            </w:r>
          </w:p>
          <w:p w14:paraId="73CD6D44" w14:textId="77777777" w:rsidR="00C30BFF" w:rsidRPr="00F33AAD" w:rsidRDefault="00C30BFF" w:rsidP="00C30BFF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Riješi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zadatke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koji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slijede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i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bilježnicu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zabilježi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ono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smatraš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važnim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svakomu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pojedinom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zadatku</w:t>
            </w:r>
            <w:proofErr w:type="spellEnd"/>
            <w:r w:rsidRPr="00F33AA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14:paraId="2AE5B920" w14:textId="2F89869B" w:rsidR="00C30BFF" w:rsidRPr="00CA5331" w:rsidRDefault="00C30BFF" w:rsidP="00C30BFF">
            <w:pPr>
              <w:spacing w:line="276" w:lineRule="auto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Svaka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dobiva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dva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pitanja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rubrike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Razumijem</w:t>
            </w:r>
            <w:proofErr w:type="spellEnd"/>
            <w:r w:rsidRPr="00F33AA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</w:t>
            </w:r>
            <w:proofErr w:type="spellEnd"/>
            <w:r w:rsidRPr="00F33AA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čitam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Svaki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točan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odgovor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vrijedi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dva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boda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 S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obzirom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to da je pet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pitanja</w:t>
            </w:r>
            <w:proofErr w:type="spellEnd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,</w:t>
            </w:r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raspored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izgledat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će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ovako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: 1.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</w:t>
            </w:r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drugi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; 2.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drugi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treći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; 3.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</w:t>
            </w:r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treći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četvrti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; 4.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</w:t>
            </w:r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četvrti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peti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; 5.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</w:t>
            </w:r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peti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Svaki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će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imati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dvije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inačice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pa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uspoređuju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zapažanja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učenicima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iz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skupine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koja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je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imala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zajednički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Svaka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će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usmeno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prokomentirati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piranja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rubric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CA533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A </w:t>
            </w:r>
            <w:proofErr w:type="spellStart"/>
            <w:r w:rsidRPr="00CA533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</w:t>
            </w:r>
            <w:proofErr w:type="spellEnd"/>
            <w:r w:rsidRPr="00CA533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bih</w:t>
            </w:r>
            <w:proofErr w:type="spellEnd"/>
            <w:r w:rsidRPr="00CA533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ja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?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taj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način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aktualizirati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temu</w:t>
            </w:r>
            <w:proofErr w:type="spellEnd"/>
            <w:r w:rsidRPr="00CA53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49FBB7FF" w14:textId="24CF1758" w:rsidR="00C30BFF" w:rsidRPr="00F33AAD" w:rsidRDefault="00C30BFF" w:rsidP="00C30BFF">
            <w:pPr>
              <w:spacing w:line="276" w:lineRule="auto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Objava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rezultata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rada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skupini</w:t>
            </w:r>
            <w:proofErr w:type="spellEnd"/>
            <w:r w:rsidRPr="00F33AA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:</w:t>
            </w:r>
          </w:p>
          <w:p w14:paraId="58CE9464" w14:textId="5BB4D7EC" w:rsidR="00C30BFF" w:rsidRPr="00CA5331" w:rsidRDefault="00C30BFF" w:rsidP="00C30BFF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svake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pojedine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iznose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bilješke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tj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odgovore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postavljena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pitanja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ostali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pažljivo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slušaju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dopunjuju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/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ili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komentiraju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objavu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zaključke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</w:p>
          <w:p w14:paraId="6C166035" w14:textId="231466C2" w:rsidR="00C30BFF" w:rsidRPr="00CA5331" w:rsidRDefault="00C30BFF" w:rsidP="00C30BFF">
            <w:pPr>
              <w:pStyle w:val="ListParagraph"/>
              <w:spacing w:line="276" w:lineRule="auto"/>
              <w:ind w:left="57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proofErr w:type="spellEnd"/>
            <w:proofErr w:type="gram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„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promatrači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“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iznose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svoja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zapažanja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radu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praćenih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njihovim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izlaganjima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objavljuju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zaključak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cilju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rada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skupini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75C6D1" w14:textId="53BAFC0A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slušanje</w:t>
            </w:r>
            <w:proofErr w:type="spellEnd"/>
            <w:r w:rsidRPr="00CA533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čitanje</w:t>
            </w:r>
            <w:proofErr w:type="spellEnd"/>
          </w:p>
          <w:p w14:paraId="0E59199E" w14:textId="77777777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B388623" w14:textId="5D840ED8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pročitanome</w:t>
            </w:r>
            <w:proofErr w:type="spellEnd"/>
          </w:p>
          <w:p w14:paraId="127EA7FC" w14:textId="7777777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FFF3C06" w14:textId="7777777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DAE84FA" w14:textId="7777777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6136CA4" w14:textId="2B0B9C6B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razmjenjuje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mišljenje</w:t>
            </w:r>
            <w:proofErr w:type="spellEnd"/>
          </w:p>
          <w:p w14:paraId="223B8D19" w14:textId="7777777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1A0B06D" w14:textId="7C9BFA6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zapaženo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bitno</w:t>
            </w:r>
            <w:proofErr w:type="spellEnd"/>
          </w:p>
          <w:p w14:paraId="6C9D3636" w14:textId="7777777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5CD9D17" w14:textId="3146FF26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snalazi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se u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tekstu</w:t>
            </w:r>
            <w:proofErr w:type="spellEnd"/>
          </w:p>
          <w:p w14:paraId="1C1063A8" w14:textId="77777777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BCBF7E0" w14:textId="09F04ADF" w:rsidR="00C30BFF" w:rsidRPr="00CA5331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svoje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mišljenje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radu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</w:p>
        </w:tc>
      </w:tr>
      <w:tr w:rsidR="00C30BFF" w:rsidRPr="00CA5331" w14:paraId="4D159E0F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1CC6CB6" w14:textId="7FD887E5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Završni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dio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proofErr w:type="spellStart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sinteza</w:t>
            </w:r>
            <w:proofErr w:type="spellEnd"/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): </w:t>
            </w:r>
          </w:p>
          <w:p w14:paraId="0A7358BD" w14:textId="51CB9573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10 min          </w:t>
            </w:r>
          </w:p>
          <w:p w14:paraId="061FFD3E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2D7F1" w14:textId="2515172B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5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362F6AA" w14:textId="52BD536C" w:rsidR="00C30BFF" w:rsidRPr="00CA5331" w:rsidRDefault="00C30BFF" w:rsidP="00C30BFF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 xml:space="preserve">Novi je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frontalno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rješavanje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listić</w:t>
            </w:r>
            <w:r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razumijevanju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pročitanoga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>Ljevoruk</w:t>
            </w:r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>svijetu</w:t>
            </w:r>
            <w:proofErr w:type="spellEnd"/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>dešnjaka</w:t>
            </w:r>
            <w:proofErr w:type="spellEnd"/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 xml:space="preserve"> </w:t>
            </w:r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 xml:space="preserve">u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>digitalnome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>udžbeniku</w:t>
            </w:r>
            <w:proofErr w:type="spellEnd"/>
            <w:r w:rsidRPr="00CA5331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 xml:space="preserve"> </w:t>
            </w:r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 xml:space="preserve">u </w:t>
            </w:r>
            <w:proofErr w:type="spellStart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>rubric</w:t>
            </w:r>
            <w:r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highlight w:val="cyan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/>
                <w:bCs/>
                <w:i/>
                <w:color w:val="000000"/>
                <w:sz w:val="22"/>
                <w:szCs w:val="22"/>
                <w:highlight w:val="cyan"/>
                <w:lang w:eastAsia="en-US"/>
              </w:rPr>
              <w:t>Analiziram</w:t>
            </w:r>
            <w:proofErr w:type="spellEnd"/>
            <w:r w:rsidRPr="00CA5331">
              <w:rPr>
                <w:rFonts w:ascii="Candara" w:hAnsi="Candara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6AA547CF" w14:textId="1F405D5A" w:rsidR="00C30BFF" w:rsidRPr="00CA5331" w:rsidRDefault="00C30BFF" w:rsidP="00C30BFF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>Domaća</w:t>
            </w:r>
            <w:proofErr w:type="spellEnd"/>
            <w:r w:rsidRPr="00CA5331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/>
                <w:color w:val="000000"/>
                <w:sz w:val="22"/>
                <w:szCs w:val="22"/>
                <w:lang w:eastAsia="en-US"/>
              </w:rPr>
              <w:t>zadaća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1C0B833" w14:textId="44363B9D" w:rsidR="00C30BFF" w:rsidRPr="00CA5331" w:rsidRDefault="00C30BFF" w:rsidP="00C30BFF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Učenici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biraju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zadatak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iz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rubrike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>Izaberi</w:t>
            </w:r>
            <w:proofErr w:type="spellEnd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>svojoj</w:t>
            </w:r>
            <w:proofErr w:type="spellEnd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>mjeri</w:t>
            </w:r>
            <w:proofErr w:type="spellEnd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75ADD" w14:textId="77777777" w:rsidR="00C30BFF" w:rsidRPr="00CA5331" w:rsidRDefault="00C30BFF" w:rsidP="00C30BFF">
            <w:pPr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C30BFF" w:rsidRPr="00CA5331" w14:paraId="47BDCC94" w14:textId="77777777" w:rsidTr="00F33AA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D941E" w14:textId="77777777" w:rsidR="00C30BFF" w:rsidRPr="00CA5331" w:rsidRDefault="00C30BFF" w:rsidP="00C30BF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Postupci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potpore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14:paraId="0E08279B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9E41D94" w14:textId="796705F3" w:rsidR="00C30BFF" w:rsidRPr="00CA5331" w:rsidRDefault="00C30BFF" w:rsidP="00C30BFF">
            <w:pP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osigurati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dodatno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vrijeme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prilagodbu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ukoliko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nije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sklon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radu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možda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može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preuzeti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ulogu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učenika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promatrača</w:t>
            </w:r>
            <w:proofErr w:type="spellEnd"/>
            <w:r w:rsidRPr="00CA5331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)</w:t>
            </w:r>
          </w:p>
          <w:p w14:paraId="6F4FA069" w14:textId="5220413C" w:rsidR="00C30BFF" w:rsidRPr="00F33AAD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osigurati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učeniku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pomoć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učenika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skupini</w:t>
            </w:r>
            <w:proofErr w:type="spellEnd"/>
          </w:p>
          <w:p w14:paraId="2699019E" w14:textId="4E9E430A" w:rsidR="00C30BFF" w:rsidRPr="00F33AAD" w:rsidRDefault="00C30BFF" w:rsidP="00C30BF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učeniku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pripremiti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prilagođene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upute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razumijevanje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zadataka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ako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učitelj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pro</w:t>
            </w:r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cijeni</w:t>
            </w:r>
            <w:proofErr w:type="spellEnd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da je </w:t>
            </w:r>
            <w:proofErr w:type="spellStart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potrebno</w:t>
            </w:r>
            <w:proofErr w:type="spellEnd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uz</w:t>
            </w:r>
            <w:proofErr w:type="spellEnd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usmenu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podršku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učitelja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ostalih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učenika</w:t>
            </w:r>
            <w:proofErr w:type="spellEnd"/>
          </w:p>
          <w:p w14:paraId="5CC9E0B1" w14:textId="61FA407D" w:rsidR="00C30BFF" w:rsidRPr="00F33AAD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osigurati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vrijeme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za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snalaženje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udžbeniku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tiskanom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i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digitalnom</w:t>
            </w:r>
            <w:proofErr w:type="spellEnd"/>
            <w:r w:rsidRPr="00F33AAD">
              <w:rPr>
                <w:rFonts w:ascii="Candara" w:hAnsi="Candara" w:cstheme="minorHAnsi"/>
                <w:b w:val="0"/>
                <w:sz w:val="22"/>
                <w:szCs w:val="22"/>
                <w:lang w:eastAsia="en-US"/>
              </w:rPr>
              <w:t>).</w:t>
            </w:r>
          </w:p>
        </w:tc>
      </w:tr>
      <w:tr w:rsidR="00C30BFF" w:rsidRPr="00CA5331" w14:paraId="4FE8A8CD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5E2148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Postupci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oblici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vrednovanja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512FA6FD" w14:textId="287EBBCA" w:rsidR="00C30BFF" w:rsidRPr="00CA5331" w:rsidRDefault="00C30BFF" w:rsidP="00C30BFF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</w:t>
            </w:r>
            <w:proofErr w:type="spellEnd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za</w:t>
            </w:r>
            <w:proofErr w:type="spellEnd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učenje</w:t>
            </w:r>
            <w:proofErr w:type="spellEnd"/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2C261DF7" w14:textId="20F6F01A" w:rsidR="00C30BFF" w:rsidRPr="00CA5331" w:rsidRDefault="00C30BFF" w:rsidP="00C30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</w:t>
            </w:r>
            <w:proofErr w:type="spellEnd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proofErr w:type="spellEnd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učenje</w:t>
            </w:r>
            <w:proofErr w:type="spellEnd"/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D584F57" w14:textId="3C65E65E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Vrednovanje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naučenoga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C30BFF" w:rsidRPr="00CA5331" w14:paraId="5C84BAC6" w14:textId="77777777" w:rsidTr="00F33AA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BA0A567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F62D98" w14:textId="43AEEB63" w:rsidR="00C30BFF" w:rsidRPr="00CA5331" w:rsidRDefault="00C30BFF" w:rsidP="00C30BFF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  <w:lang w:eastAsia="en-US"/>
              </w:rPr>
            </w:pPr>
            <w:r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opažanje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učenikovih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aktivnosti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ponašanja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zalaganja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>tijekom</w:t>
            </w:r>
            <w:proofErr w:type="spellEnd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sz w:val="22"/>
                <w:szCs w:val="22"/>
                <w:lang w:eastAsia="en-US"/>
              </w:rPr>
              <w:lastRenderedPageBreak/>
              <w:t>učenja</w:t>
            </w:r>
            <w:proofErr w:type="spellEnd"/>
          </w:p>
          <w:p w14:paraId="1B3FFD82" w14:textId="77777777" w:rsidR="00C30BFF" w:rsidRPr="00CA5331" w:rsidRDefault="00C30BFF" w:rsidP="00C30BFF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0ED1D2D" w14:textId="759F19F1" w:rsidR="00C30BFF" w:rsidRPr="00F33AAD" w:rsidRDefault="00C30BFF" w:rsidP="00C30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usklađuj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osobne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odgovore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mišljenjem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skupine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cijeloga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razreda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učiteljice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2384FCA0" w14:textId="616C5EB4" w:rsidR="00C30BFF" w:rsidRPr="00F33AAD" w:rsidRDefault="00C30BFF" w:rsidP="00C30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komentira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rad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ostalih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aktivno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sluša</w:t>
            </w:r>
            <w:proofErr w:type="spellEnd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njihova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AAD">
              <w:rPr>
                <w:rFonts w:ascii="Candara" w:hAnsi="Candara" w:cs="Arial"/>
                <w:sz w:val="22"/>
                <w:szCs w:val="22"/>
                <w:lang w:eastAsia="en-US"/>
              </w:rPr>
              <w:t>izlaganja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C3F39" w14:textId="157A19C0" w:rsidR="00C30BFF" w:rsidRPr="00CA5331" w:rsidRDefault="00C30BFF" w:rsidP="00C30BF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učenički</w:t>
            </w:r>
            <w:proofErr w:type="spellEnd"/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uradci</w:t>
            </w:r>
            <w:proofErr w:type="spellEnd"/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skupinski</w:t>
            </w:r>
            <w:proofErr w:type="spellEnd"/>
            <w:r w:rsidRPr="00CA5331"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 xml:space="preserve"> rad)</w:t>
            </w:r>
            <w:r>
              <w:rPr>
                <w:rFonts w:ascii="Candara" w:hAnsi="Candara" w:cs="Open Sans"/>
                <w:b w:val="0"/>
                <w:sz w:val="22"/>
                <w:szCs w:val="22"/>
                <w:lang w:eastAsia="en-US"/>
              </w:rPr>
              <w:t>.</w:t>
            </w:r>
          </w:p>
          <w:p w14:paraId="7F723C6A" w14:textId="77777777" w:rsidR="00C30BFF" w:rsidRPr="00CA5331" w:rsidRDefault="00C30BFF" w:rsidP="00C30BFF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C30BFF" w:rsidRPr="00CA5331" w14:paraId="4BB8A83D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FE18F7" w14:textId="77777777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110B02C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Plan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ploče</w:t>
            </w:r>
            <w:proofErr w:type="spellEnd"/>
          </w:p>
          <w:p w14:paraId="684345F3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DF5D6E" w14:textId="77777777" w:rsidR="00C30BFF" w:rsidRPr="00CA5331" w:rsidRDefault="00C30BFF" w:rsidP="00C30BFF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4F104337" w14:textId="728B0193" w:rsidR="00C30BFF" w:rsidRPr="00CA5331" w:rsidRDefault="00C30BFF" w:rsidP="00C30BFF">
            <w:pPr>
              <w:pStyle w:val="ListParagraph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Ljevoruki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svijetu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dešnjaka</w:t>
            </w:r>
            <w:proofErr w:type="spellEnd"/>
          </w:p>
          <w:p w14:paraId="3DEF715E" w14:textId="77777777" w:rsidR="00C30BFF" w:rsidRPr="00CA5331" w:rsidRDefault="00C30BFF" w:rsidP="00C30BFF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5DCFB91" w14:textId="6852C915" w:rsidR="00C30BFF" w:rsidRDefault="00C30BFF" w:rsidP="00C30BFF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Pr="00CA5331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neknjiževni</w:t>
            </w:r>
            <w:proofErr w:type="spellEnd"/>
            <w:r w:rsidRPr="00CA5331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tekst</w:t>
            </w:r>
            <w:proofErr w:type="spellEnd"/>
          </w:p>
          <w:p w14:paraId="0E44220F" w14:textId="77777777" w:rsidR="00C30BFF" w:rsidRPr="00CA5331" w:rsidRDefault="00C30BFF" w:rsidP="00C30BFF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9A71C99" w14:textId="703B5579" w:rsidR="00C30BFF" w:rsidRPr="00CA5331" w:rsidRDefault="00C30BFF" w:rsidP="00C30BFF">
            <w:pPr>
              <w:pStyle w:val="ListParagraph"/>
              <w:spacing w:line="360" w:lineRule="auto"/>
              <w:ind w:left="57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Tema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l</w:t>
            </w:r>
            <w:r w:rsidRPr="00CA5331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jevoruki</w:t>
            </w:r>
            <w:proofErr w:type="spellEnd"/>
            <w:r w:rsidRPr="00CA5331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CA5331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svijetu</w:t>
            </w:r>
            <w:proofErr w:type="spellEnd"/>
            <w:r w:rsidRPr="00CA5331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dešnjaka</w:t>
            </w:r>
            <w:proofErr w:type="spellEnd"/>
            <w:r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>.</w:t>
            </w:r>
          </w:p>
          <w:p w14:paraId="653C25B7" w14:textId="51259A8F" w:rsidR="00C30BFF" w:rsidRDefault="00C30BFF" w:rsidP="00C30BFF">
            <w:pPr>
              <w:pStyle w:val="ListParagraph"/>
              <w:spacing w:line="360" w:lineRule="auto"/>
              <w:ind w:left="57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  <w:t>Ključna</w:t>
            </w:r>
            <w:proofErr w:type="spellEnd"/>
            <w:r w:rsidRPr="00CA5331"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Cs w:val="0"/>
                <w:color w:val="000000"/>
                <w:sz w:val="22"/>
                <w:szCs w:val="22"/>
                <w:lang w:eastAsia="en-US"/>
              </w:rPr>
              <w:t>riječ</w:t>
            </w:r>
            <w:proofErr w:type="spellEnd"/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>ključni</w:t>
            </w:r>
            <w:proofErr w:type="spellEnd"/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>pojam</w:t>
            </w:r>
            <w:proofErr w:type="spellEnd"/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>–</w:t>
            </w:r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>ljevorukost</w:t>
            </w:r>
            <w:proofErr w:type="spellEnd"/>
          </w:p>
          <w:p w14:paraId="46CADBF6" w14:textId="67282BF4" w:rsidR="00C30BFF" w:rsidRPr="00CA5331" w:rsidRDefault="00C30BFF" w:rsidP="00C30BFF">
            <w:pPr>
              <w:pStyle w:val="ListParagraph"/>
              <w:spacing w:line="360" w:lineRule="auto"/>
              <w:ind w:left="57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Hrvatski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>jezični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portal:</w:t>
            </w:r>
          </w:p>
          <w:p w14:paraId="71FCA331" w14:textId="6F016DCA" w:rsidR="00C30BFF" w:rsidRDefault="00C30BFF" w:rsidP="00C30BFF">
            <w:pPr>
              <w:pStyle w:val="ListParagraph"/>
              <w:spacing w:line="360" w:lineRule="auto"/>
              <w:ind w:left="57"/>
              <w:rPr>
                <w:rFonts w:ascii="Candara" w:hAnsi="Candara"/>
                <w:bCs w:val="0"/>
                <w:sz w:val="22"/>
                <w:szCs w:val="22"/>
              </w:rPr>
            </w:pPr>
            <w:proofErr w:type="spellStart"/>
            <w:r w:rsidRPr="00CA5331">
              <w:rPr>
                <w:rFonts w:ascii="Candara" w:hAnsi="Candara"/>
                <w:i/>
                <w:color w:val="000000"/>
                <w:sz w:val="22"/>
                <w:szCs w:val="22"/>
                <w:lang w:eastAsia="en-US"/>
              </w:rPr>
              <w:t>predrasuda</w:t>
            </w:r>
            <w:proofErr w:type="spellEnd"/>
            <w:r w:rsidRPr="00CA5331"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3AAD">
              <w:rPr>
                <w:rFonts w:ascii="Candara" w:hAnsi="Candara"/>
                <w:b w:val="0"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unaprijed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postavljen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stereotipan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sud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zasnovan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na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nedokazivim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tvrdnjama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i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lažnim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autoritetima</w:t>
            </w:r>
            <w:proofErr w:type="spellEnd"/>
          </w:p>
          <w:p w14:paraId="5B00E0B0" w14:textId="6DD67C11" w:rsidR="00C30BFF" w:rsidRPr="00CA5331" w:rsidRDefault="00C30BFF" w:rsidP="00C30BFF">
            <w:pPr>
              <w:pStyle w:val="ListParagraph"/>
              <w:spacing w:line="360" w:lineRule="auto"/>
              <w:ind w:left="57"/>
              <w:rPr>
                <w:rFonts w:ascii="Candara" w:hAnsi="Candar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argument </w:t>
            </w:r>
            <w:r w:rsidRPr="00F33AAD"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dokaz</w:t>
            </w:r>
            <w:proofErr w:type="spellEnd"/>
            <w:r>
              <w:rPr>
                <w:rFonts w:ascii="Candara" w:hAnsi="Candara"/>
                <w:sz w:val="22"/>
                <w:szCs w:val="22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rasuđivanje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koje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se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iznosi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kao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razlog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za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neku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</w:rPr>
              <w:t>tvrdnju</w:t>
            </w:r>
            <w:proofErr w:type="spellEnd"/>
          </w:p>
        </w:tc>
      </w:tr>
      <w:tr w:rsidR="00C30BFF" w:rsidRPr="00CA5331" w14:paraId="18792BA0" w14:textId="77777777" w:rsidTr="00F33AA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61B0002" w14:textId="77777777" w:rsidR="00C30BFF" w:rsidRPr="00CA5331" w:rsidRDefault="00C30BFF" w:rsidP="00C30BF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Nastavni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materijal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4DC0A04" w14:textId="78004E8F" w:rsidR="00C30BFF" w:rsidRPr="00CA5331" w:rsidRDefault="00C30BFF" w:rsidP="00C30BFF">
            <w:pPr>
              <w:rPr>
                <w:rFonts w:ascii="Candara" w:hAnsi="Candara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udžbenik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>Hrvatski</w:t>
            </w:r>
            <w:proofErr w:type="spellEnd"/>
            <w:r w:rsidRPr="00CA5331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>bez</w:t>
            </w:r>
            <w:proofErr w:type="spellEnd"/>
            <w:r w:rsidRPr="00CA5331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>granica</w:t>
            </w:r>
            <w:proofErr w:type="spellEnd"/>
            <w:r w:rsidRPr="00CA5331">
              <w:rPr>
                <w:rFonts w:ascii="Candara" w:hAnsi="Candara"/>
                <w:b w:val="0"/>
                <w:i/>
                <w:sz w:val="22"/>
                <w:szCs w:val="22"/>
                <w:lang w:eastAsia="en-US"/>
              </w:rPr>
              <w:t xml:space="preserve"> 5,</w:t>
            </w:r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učeničke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bilježnice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ploča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računalo</w:t>
            </w:r>
            <w:proofErr w:type="spellEnd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projektor</w:t>
            </w:r>
            <w:proofErr w:type="spellEnd"/>
          </w:p>
        </w:tc>
      </w:tr>
      <w:tr w:rsidR="00C30BFF" w:rsidRPr="00CA5331" w14:paraId="48D13403" w14:textId="77777777" w:rsidTr="00F3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B8B4960" w14:textId="77777777" w:rsidR="00C30BFF" w:rsidRPr="00CA5331" w:rsidRDefault="00C30BFF" w:rsidP="00C30BF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Izvori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tekstovi</w:t>
            </w:r>
            <w:proofErr w:type="spellEnd"/>
          </w:p>
          <w:p w14:paraId="298AE72E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moguće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poveznice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12423D1" w14:textId="52610E23" w:rsidR="00C30BFF" w:rsidRPr="00CA5331" w:rsidRDefault="00AF7065" w:rsidP="00C30BFF">
            <w:pPr>
              <w:rPr>
                <w:rFonts w:ascii="Candara" w:hAnsi="Candara"/>
                <w:bCs w:val="0"/>
                <w:sz w:val="22"/>
                <w:szCs w:val="22"/>
                <w:lang w:eastAsia="en-US"/>
              </w:rPr>
            </w:pPr>
            <w:hyperlink r:id="rId5" w:history="1">
              <w:r w:rsidR="00C30BFF" w:rsidRPr="00CA5331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  <w:lang w:val="hr-HR" w:bidi="ar-SA"/>
                </w:rPr>
                <w:t>https://www.skolskiportal.hr/clanak/8733-poducavanje-ljevoruke-djece/</w:t>
              </w:r>
            </w:hyperlink>
          </w:p>
          <w:p w14:paraId="0E5E0ACE" w14:textId="48C31943" w:rsidR="00C30BFF" w:rsidRPr="00CA5331" w:rsidRDefault="00AF7065" w:rsidP="00C30BFF">
            <w:pPr>
              <w:rPr>
                <w:rFonts w:ascii="Candara" w:hAnsi="Candara"/>
                <w:b w:val="0"/>
                <w:sz w:val="22"/>
                <w:szCs w:val="22"/>
                <w:lang w:val="hr-HR" w:bidi="ar-SA"/>
              </w:rPr>
            </w:pPr>
            <w:hyperlink r:id="rId6" w:history="1">
              <w:r w:rsidR="00C30BFF" w:rsidRPr="00CA5331">
                <w:rPr>
                  <w:rStyle w:val="Hyperlink"/>
                  <w:rFonts w:ascii="Candara" w:hAnsi="Candara"/>
                  <w:b w:val="0"/>
                  <w:sz w:val="22"/>
                  <w:szCs w:val="22"/>
                  <w:lang w:val="hr-HR" w:bidi="ar-SA"/>
                </w:rPr>
                <w:t>http://hr.n1info.com/Lifestyle/a308523/18-zanimljivosti-o-ljevorukim-ljudima.html</w:t>
              </w:r>
            </w:hyperlink>
          </w:p>
        </w:tc>
      </w:tr>
      <w:tr w:rsidR="00C30BFF" w:rsidRPr="00CA5331" w14:paraId="43FF2371" w14:textId="77777777" w:rsidTr="00F33AA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CC53341" w14:textId="77777777" w:rsidR="00C30BFF" w:rsidRPr="00CA5331" w:rsidRDefault="00C30BFF" w:rsidP="00C30BF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Povezanost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eastAsia="en-US"/>
              </w:rPr>
              <w:t>temama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F4B0482" w14:textId="77777777" w:rsidR="00C30BFF" w:rsidRDefault="00C30BFF" w:rsidP="00C30BF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>Učiti</w:t>
            </w:r>
            <w:proofErr w:type="spellEnd"/>
            <w:r w:rsidRPr="00CA5331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>kako</w:t>
            </w:r>
            <w:proofErr w:type="spellEnd"/>
            <w:r w:rsidRPr="00CA5331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  <w:lang w:eastAsia="en-US"/>
              </w:rPr>
              <w:t>učiti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</w:p>
          <w:p w14:paraId="60EBFF33" w14:textId="08BB2E92" w:rsidR="00C30BFF" w:rsidRPr="00CA5331" w:rsidRDefault="00C30BFF" w:rsidP="00C30BFF">
            <w:pPr>
              <w:rPr>
                <w:rStyle w:val="Hyperlink"/>
                <w:rFonts w:ascii="Candara" w:eastAsiaTheme="majorEastAsia" w:hAnsi="Candara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</w:t>
            </w:r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enik</w:t>
            </w:r>
            <w:proofErr w:type="spellEnd"/>
            <w:proofErr w:type="gram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upravlja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učenjem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postavlja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 </w:t>
            </w:r>
            <w:proofErr w:type="spellStart"/>
            <w:r w:rsidRPr="00CA5331">
              <w:fldChar w:fldCharType="begin"/>
            </w:r>
            <w:r w:rsidRPr="00CA5331">
              <w:rPr>
                <w:rFonts w:ascii="Candara" w:hAnsi="Candara"/>
                <w:sz w:val="22"/>
                <w:szCs w:val="22"/>
              </w:rPr>
              <w:instrText xml:space="preserve"> HYPERLINK "https://loomen.carnet.hr/mod/glossary/showentry.php?eid=58404&amp;displayformat=dictionary" \o "Pojmovnik: cilj" </w:instrText>
            </w:r>
            <w:r w:rsidRPr="00CA5331">
              <w:fldChar w:fldCharType="separate"/>
            </w:r>
            <w:r w:rsidRPr="00CA5331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>cilj</w:t>
            </w:r>
            <w:r w:rsidRPr="00CA5331">
              <w:rPr>
                <w:rStyle w:val="Hyperlink"/>
                <w:rFonts w:ascii="Candara" w:eastAsiaTheme="majorEastAsia" w:hAnsi="Candara"/>
                <w:color w:val="000000" w:themeColor="text1"/>
                <w:sz w:val="22"/>
                <w:szCs w:val="22"/>
                <w:lang w:eastAsia="en-US"/>
              </w:rPr>
              <w:fldChar w:fldCharType="end"/>
            </w:r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eve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planira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učenje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uz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pomoć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učitelja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koristi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različite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  <w:t> </w:t>
            </w:r>
            <w:proofErr w:type="spellStart"/>
            <w:r w:rsidRPr="00CA5331">
              <w:rPr>
                <w:rFonts w:ascii="Candara" w:hAnsi="Candara"/>
                <w:sz w:val="22"/>
                <w:szCs w:val="22"/>
                <w:lang w:eastAsia="en-US"/>
              </w:rPr>
              <w:fldChar w:fldCharType="begin"/>
            </w:r>
            <w:r w:rsidRPr="00CA5331">
              <w:rPr>
                <w:rFonts w:ascii="Candara" w:hAnsi="Candara"/>
                <w:sz w:val="22"/>
                <w:szCs w:val="22"/>
                <w:lang w:eastAsia="en-US"/>
              </w:rPr>
              <w:instrText xml:space="preserve"> HYPERLINK "https://loomen.carnet.hr/mod/glossary/showentry.php?eid=59176&amp;displayformat=dictionary" \o "Pojmovnik: strategije učenja" </w:instrText>
            </w:r>
            <w:r w:rsidRPr="00CA5331">
              <w:rPr>
                <w:rFonts w:ascii="Candara" w:hAnsi="Candara"/>
                <w:sz w:val="22"/>
                <w:szCs w:val="22"/>
                <w:lang w:eastAsia="en-US"/>
              </w:rPr>
              <w:fldChar w:fldCharType="separate"/>
            </w:r>
            <w:r w:rsidRPr="00CA5331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>strategije</w:t>
            </w:r>
            <w:proofErr w:type="spellEnd"/>
            <w:r w:rsidRPr="00CA5331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lang w:eastAsia="en-US"/>
              </w:rPr>
              <w:t>učenja</w:t>
            </w:r>
            <w:proofErr w:type="spellEnd"/>
            <w:r w:rsidRPr="00CA5331">
              <w:rPr>
                <w:rFonts w:ascii="Candara" w:hAnsi="Candara"/>
                <w:sz w:val="22"/>
                <w:szCs w:val="22"/>
                <w:lang w:eastAsia="en-US"/>
              </w:rPr>
              <w:fldChar w:fldCharType="end"/>
            </w:r>
            <w:r w:rsidRPr="00CA5331">
              <w:rPr>
                <w:rStyle w:val="Hyperlink"/>
                <w:rFonts w:ascii="Candara" w:eastAsiaTheme="majorEastAsia" w:hAnsi="Candara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0FF65DED" w14:textId="77777777" w:rsidR="00C30BFF" w:rsidRDefault="00C30BFF" w:rsidP="00C30BF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>Osobni</w:t>
            </w:r>
            <w:proofErr w:type="spellEnd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>socijalni</w:t>
            </w:r>
            <w:proofErr w:type="spellEnd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>razvoj</w:t>
            </w:r>
            <w:proofErr w:type="spellEnd"/>
            <w:r w:rsidRPr="00CA5331">
              <w:rPr>
                <w:rFonts w:ascii="Candara" w:hAnsi="Candara"/>
                <w:color w:val="000000" w:themeColor="text1"/>
                <w:sz w:val="22"/>
                <w:szCs w:val="22"/>
              </w:rPr>
              <w:t>:</w:t>
            </w:r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F659FB8" w14:textId="77777777" w:rsidR="00C30BFF" w:rsidRDefault="00C30BFF" w:rsidP="00C30BF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steći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vještine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razvijanja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dobrih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odnosa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vršnjacima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razumijevanje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položaja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mišljenja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drugih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učenika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rad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šire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prihvaćenosti</w:t>
            </w:r>
            <w:proofErr w:type="spellEnd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društvu</w:t>
            </w:r>
            <w:proofErr w:type="spellEnd"/>
          </w:p>
          <w:p w14:paraId="263B1771" w14:textId="1D12D336" w:rsidR="00C30BFF" w:rsidRPr="00CA5331" w:rsidRDefault="00C30BFF" w:rsidP="00C30BF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F33A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prihvaćati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pravila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suradničkih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odnosa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skupini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solidarnosti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uljudnoga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uzajamnoga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pomaganja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prihvaćanja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CA533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DFF7447" w14:textId="2976C0FD" w:rsidR="00AF649B" w:rsidRPr="00CA5331" w:rsidRDefault="00AF649B" w:rsidP="00AF649B">
      <w:pPr>
        <w:rPr>
          <w:rFonts w:ascii="Candara" w:hAnsi="Candara"/>
          <w:sz w:val="22"/>
          <w:szCs w:val="22"/>
        </w:rPr>
      </w:pPr>
    </w:p>
    <w:p w14:paraId="3C1C938C" w14:textId="77777777" w:rsidR="00AF649B" w:rsidRDefault="00AF649B" w:rsidP="00AF649B">
      <w:pPr>
        <w:rPr>
          <w:rFonts w:ascii="Candara" w:hAnsi="Candara"/>
          <w:sz w:val="22"/>
          <w:szCs w:val="22"/>
        </w:rPr>
      </w:pPr>
    </w:p>
    <w:p w14:paraId="763D8DBD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327384AC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14B57B73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114DB0C3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6C82F557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770AF5E6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08E2851B" w14:textId="77777777" w:rsidR="00AF7065" w:rsidRDefault="00AF7065" w:rsidP="00AF649B">
      <w:pPr>
        <w:rPr>
          <w:rFonts w:ascii="Candara" w:hAnsi="Candara"/>
          <w:sz w:val="22"/>
          <w:szCs w:val="22"/>
        </w:rPr>
      </w:pPr>
    </w:p>
    <w:p w14:paraId="7519215D" w14:textId="77777777" w:rsidR="00AF7065" w:rsidRDefault="00AF7065" w:rsidP="00AF649B">
      <w:pPr>
        <w:rPr>
          <w:rFonts w:ascii="Candara" w:hAnsi="Candara"/>
          <w:sz w:val="22"/>
          <w:szCs w:val="22"/>
        </w:rPr>
      </w:pPr>
    </w:p>
    <w:p w14:paraId="6021F4B4" w14:textId="77777777" w:rsidR="00AF7065" w:rsidRDefault="00AF7065" w:rsidP="00AF649B">
      <w:pPr>
        <w:rPr>
          <w:rFonts w:ascii="Candara" w:hAnsi="Candara"/>
          <w:sz w:val="22"/>
          <w:szCs w:val="22"/>
        </w:rPr>
      </w:pPr>
    </w:p>
    <w:p w14:paraId="11B58A6A" w14:textId="77777777" w:rsidR="00AF7065" w:rsidRDefault="00AF7065" w:rsidP="00AF649B">
      <w:pPr>
        <w:rPr>
          <w:rFonts w:ascii="Candara" w:hAnsi="Candara"/>
          <w:sz w:val="22"/>
          <w:szCs w:val="22"/>
        </w:rPr>
      </w:pPr>
    </w:p>
    <w:p w14:paraId="7C8BC2FF" w14:textId="77777777" w:rsidR="00AF7065" w:rsidRDefault="00AF7065" w:rsidP="00AF649B">
      <w:pPr>
        <w:rPr>
          <w:rFonts w:ascii="Candara" w:hAnsi="Candara"/>
          <w:sz w:val="22"/>
          <w:szCs w:val="22"/>
        </w:rPr>
      </w:pPr>
    </w:p>
    <w:p w14:paraId="18C49D36" w14:textId="77777777" w:rsidR="00AF7065" w:rsidRDefault="00AF7065" w:rsidP="00AF649B">
      <w:pPr>
        <w:rPr>
          <w:rFonts w:ascii="Candara" w:hAnsi="Candara"/>
          <w:sz w:val="22"/>
          <w:szCs w:val="22"/>
        </w:rPr>
      </w:pPr>
    </w:p>
    <w:p w14:paraId="49CFDBBC" w14:textId="77777777" w:rsidR="00AF7065" w:rsidRDefault="00AF7065" w:rsidP="00AF649B">
      <w:pPr>
        <w:rPr>
          <w:rFonts w:ascii="Candara" w:hAnsi="Candara"/>
          <w:sz w:val="22"/>
          <w:szCs w:val="22"/>
        </w:rPr>
      </w:pPr>
      <w:bookmarkStart w:id="0" w:name="_GoBack"/>
      <w:bookmarkEnd w:id="0"/>
    </w:p>
    <w:p w14:paraId="7A887CF3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612E74FB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4E4AA104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200FFC82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2056C9D7" w14:textId="77777777" w:rsidR="00F33AAD" w:rsidRDefault="00F33AAD" w:rsidP="00AF649B">
      <w:pPr>
        <w:rPr>
          <w:rFonts w:ascii="Candara" w:hAnsi="Candara"/>
          <w:sz w:val="22"/>
          <w:szCs w:val="22"/>
        </w:rPr>
      </w:pPr>
    </w:p>
    <w:p w14:paraId="3C8A02F0" w14:textId="77777777" w:rsidR="00F33AAD" w:rsidRPr="00CA5331" w:rsidRDefault="00F33AAD" w:rsidP="00AF649B">
      <w:pPr>
        <w:rPr>
          <w:rFonts w:ascii="Candara" w:hAnsi="Candara"/>
          <w:sz w:val="22"/>
          <w:szCs w:val="22"/>
        </w:rPr>
      </w:pPr>
    </w:p>
    <w:p w14:paraId="2F552DD7" w14:textId="77777777" w:rsidR="00AF649B" w:rsidRPr="00F33AAD" w:rsidRDefault="00700C28" w:rsidP="00AF649B">
      <w:pPr>
        <w:rPr>
          <w:rFonts w:ascii="Candara" w:hAnsi="Candara"/>
          <w:b/>
          <w:sz w:val="22"/>
          <w:szCs w:val="22"/>
        </w:rPr>
      </w:pPr>
      <w:r w:rsidRPr="00F33AAD">
        <w:rPr>
          <w:rFonts w:ascii="Candara" w:hAnsi="Candara"/>
          <w:b/>
          <w:sz w:val="22"/>
          <w:szCs w:val="22"/>
        </w:rPr>
        <w:lastRenderedPageBreak/>
        <w:t>Prilog 1.</w:t>
      </w:r>
    </w:p>
    <w:p w14:paraId="71CC4B9F" w14:textId="7588C4F9" w:rsidR="00700C28" w:rsidRPr="00CA5331" w:rsidRDefault="00700C28" w:rsidP="00AF649B">
      <w:pPr>
        <w:rPr>
          <w:rFonts w:ascii="Candara" w:hAnsi="Candara"/>
          <w:sz w:val="22"/>
          <w:szCs w:val="22"/>
        </w:rPr>
      </w:pPr>
    </w:p>
    <w:p w14:paraId="457E0DA5" w14:textId="79860367" w:rsidR="00700C28" w:rsidRPr="00CA5331" w:rsidRDefault="00700C28" w:rsidP="00AF649B">
      <w:pPr>
        <w:rPr>
          <w:rFonts w:ascii="Candara" w:hAnsi="Candara"/>
          <w:sz w:val="22"/>
          <w:szCs w:val="22"/>
        </w:rPr>
      </w:pPr>
      <w:r w:rsidRPr="00CA5331">
        <w:rPr>
          <w:rFonts w:ascii="Candara" w:hAnsi="Candara"/>
          <w:sz w:val="22"/>
          <w:szCs w:val="22"/>
        </w:rPr>
        <w:t xml:space="preserve">Promotri </w:t>
      </w:r>
      <w:r w:rsidR="004A6911" w:rsidRPr="00CA5331">
        <w:rPr>
          <w:rFonts w:ascii="Candara" w:hAnsi="Candara"/>
          <w:sz w:val="22"/>
          <w:szCs w:val="22"/>
        </w:rPr>
        <w:t>ilustraciju</w:t>
      </w:r>
      <w:r w:rsidR="007500FB" w:rsidRPr="00CA5331">
        <w:rPr>
          <w:rFonts w:ascii="Candara" w:hAnsi="Candara"/>
          <w:sz w:val="22"/>
          <w:szCs w:val="22"/>
        </w:rPr>
        <w:t xml:space="preserve">. Što na njoj uočavaš? Poveži je s neknjiževnim tekstom koji si pročitao/pročitala. </w:t>
      </w:r>
    </w:p>
    <w:p w14:paraId="0FDE4896" w14:textId="6EE9C948" w:rsidR="007500FB" w:rsidRPr="00CA5331" w:rsidRDefault="00F33AAD" w:rsidP="00AF649B">
      <w:pPr>
        <w:rPr>
          <w:rFonts w:ascii="Candara" w:hAnsi="Candara"/>
          <w:sz w:val="22"/>
          <w:szCs w:val="22"/>
        </w:rPr>
      </w:pPr>
      <w:r w:rsidRPr="00CA5331">
        <w:rPr>
          <w:rFonts w:ascii="Candara" w:hAnsi="Candara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B0014BE" wp14:editId="19DBB12A">
            <wp:simplePos x="0" y="0"/>
            <wp:positionH relativeFrom="margin">
              <wp:posOffset>-26670</wp:posOffset>
            </wp:positionH>
            <wp:positionV relativeFrom="margin">
              <wp:posOffset>835660</wp:posOffset>
            </wp:positionV>
            <wp:extent cx="4076700" cy="2076450"/>
            <wp:effectExtent l="0" t="0" r="0" b="0"/>
            <wp:wrapSquare wrapText="bothSides"/>
            <wp:docPr id="1" name="Slika 1" descr="ljevorukost - il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evorukost - ilustrac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36D92" w14:textId="39CBC8BF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7BDF5406" w14:textId="2D1D1FA7" w:rsidR="00AF649B" w:rsidRPr="00CA5331" w:rsidRDefault="00AF649B" w:rsidP="00AF649B">
      <w:pPr>
        <w:rPr>
          <w:rFonts w:ascii="Candara" w:hAnsi="Candara"/>
          <w:sz w:val="22"/>
          <w:szCs w:val="22"/>
        </w:rPr>
      </w:pPr>
    </w:p>
    <w:p w14:paraId="41A77027" w14:textId="183CDDC3" w:rsidR="00AF649B" w:rsidRPr="00CA5331" w:rsidRDefault="00AF649B" w:rsidP="00AF649B">
      <w:pPr>
        <w:rPr>
          <w:rFonts w:ascii="Candara" w:hAnsi="Candara"/>
          <w:sz w:val="22"/>
          <w:szCs w:val="22"/>
        </w:rPr>
      </w:pPr>
    </w:p>
    <w:p w14:paraId="4F865951" w14:textId="6B496AF2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701D4766" w14:textId="4E54C82D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2E48FF21" w14:textId="042DDFA7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41705E32" w14:textId="56A13D27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0EDA6967" w14:textId="2B4CF5A3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6C0A4199" w14:textId="7A225355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608378BA" w14:textId="210F0F79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2EBB5203" w14:textId="47435338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6345F9C8" w14:textId="0024DEC3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0E8C4C72" w14:textId="4CF87BE2" w:rsidR="007500FB" w:rsidRPr="00CA5331" w:rsidRDefault="007500FB" w:rsidP="00AF649B">
      <w:pPr>
        <w:rPr>
          <w:rFonts w:ascii="Candara" w:hAnsi="Candara"/>
          <w:sz w:val="22"/>
          <w:szCs w:val="22"/>
        </w:rPr>
      </w:pPr>
    </w:p>
    <w:p w14:paraId="1C286237" w14:textId="77777777" w:rsidR="00F33AAD" w:rsidRPr="00F33AAD" w:rsidRDefault="00AF649B" w:rsidP="00AF649B">
      <w:pPr>
        <w:rPr>
          <w:rFonts w:ascii="Candara" w:hAnsi="Candara"/>
          <w:b/>
          <w:sz w:val="22"/>
          <w:szCs w:val="22"/>
        </w:rPr>
      </w:pPr>
      <w:r w:rsidRPr="00F33AAD">
        <w:rPr>
          <w:rFonts w:ascii="Candara" w:hAnsi="Candara"/>
          <w:b/>
          <w:sz w:val="22"/>
          <w:szCs w:val="22"/>
        </w:rPr>
        <w:t xml:space="preserve">Prilog </w:t>
      </w:r>
      <w:r w:rsidR="004A6911" w:rsidRPr="00F33AAD">
        <w:rPr>
          <w:rFonts w:ascii="Candara" w:hAnsi="Candara"/>
          <w:b/>
          <w:sz w:val="22"/>
          <w:szCs w:val="22"/>
        </w:rPr>
        <w:t>2</w:t>
      </w:r>
      <w:r w:rsidRPr="00F33AAD">
        <w:rPr>
          <w:rFonts w:ascii="Candara" w:hAnsi="Candara"/>
          <w:b/>
          <w:sz w:val="22"/>
          <w:szCs w:val="22"/>
        </w:rPr>
        <w:t xml:space="preserve">.  </w:t>
      </w:r>
    </w:p>
    <w:p w14:paraId="375D5C46" w14:textId="544C962C" w:rsidR="00AF649B" w:rsidRPr="00CA5331" w:rsidRDefault="00AF649B" w:rsidP="00AF649B">
      <w:pPr>
        <w:rPr>
          <w:rFonts w:ascii="Candara" w:hAnsi="Candara"/>
          <w:sz w:val="22"/>
          <w:szCs w:val="22"/>
        </w:rPr>
      </w:pPr>
      <w:r w:rsidRPr="00CA5331">
        <w:rPr>
          <w:rFonts w:ascii="Candara" w:hAnsi="Candara"/>
          <w:sz w:val="22"/>
          <w:szCs w:val="22"/>
        </w:rPr>
        <w:t>Prijedlog za vrednovanje skupinskoga rada</w:t>
      </w:r>
    </w:p>
    <w:p w14:paraId="13A9BF60" w14:textId="4489336F" w:rsidR="00AF649B" w:rsidRPr="00CA5331" w:rsidRDefault="00AF649B" w:rsidP="00AF649B">
      <w:pPr>
        <w:rPr>
          <w:rFonts w:ascii="Candara" w:hAnsi="Candara"/>
          <w:b/>
          <w:noProof/>
          <w:sz w:val="22"/>
          <w:szCs w:val="22"/>
        </w:rPr>
      </w:pPr>
    </w:p>
    <w:p w14:paraId="5B6AA97A" w14:textId="1929E6AF" w:rsidR="00AF649B" w:rsidRPr="00F33AAD" w:rsidRDefault="00AF649B" w:rsidP="00F33AAD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CA5331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SKUPINSKI RAD: </w:t>
      </w:r>
    </w:p>
    <w:p w14:paraId="25F49DB7" w14:textId="1D295D00" w:rsidR="00AF649B" w:rsidRPr="00CA5331" w:rsidRDefault="00AF649B" w:rsidP="00AF649B">
      <w:pPr>
        <w:jc w:val="center"/>
        <w:rPr>
          <w:rFonts w:ascii="Candara" w:hAnsi="Candara" w:cs="Arial"/>
          <w:b/>
          <w:sz w:val="22"/>
          <w:szCs w:val="22"/>
        </w:rPr>
      </w:pPr>
      <w:r w:rsidRPr="00CA5331">
        <w:rPr>
          <w:rFonts w:ascii="Candara" w:hAnsi="Candara" w:cs="Arial"/>
          <w:b/>
          <w:sz w:val="22"/>
          <w:szCs w:val="22"/>
        </w:rPr>
        <w:t>VREDNOVANJE RADA U SKUPINI</w:t>
      </w:r>
    </w:p>
    <w:p w14:paraId="34533AA4" w14:textId="77777777" w:rsidR="00AF649B" w:rsidRPr="00CA5331" w:rsidRDefault="00AF649B" w:rsidP="00AF649B">
      <w:pPr>
        <w:rPr>
          <w:rFonts w:ascii="Candara" w:hAnsi="Candara" w:cs="Arial"/>
          <w:b/>
          <w:sz w:val="22"/>
          <w:szCs w:val="22"/>
        </w:rPr>
      </w:pPr>
    </w:p>
    <w:p w14:paraId="77FD7227" w14:textId="77777777" w:rsidR="00AF649B" w:rsidRPr="00CA5331" w:rsidRDefault="00AF649B" w:rsidP="00AF649B">
      <w:pPr>
        <w:rPr>
          <w:rFonts w:ascii="Candara" w:hAnsi="Candara"/>
          <w:sz w:val="22"/>
          <w:szCs w:val="22"/>
          <w:u w:val="single"/>
        </w:rPr>
      </w:pPr>
      <w:r w:rsidRPr="00CA5331">
        <w:rPr>
          <w:rFonts w:ascii="Candara" w:hAnsi="Candara" w:cs="Arial"/>
          <w:b/>
          <w:sz w:val="22"/>
          <w:szCs w:val="22"/>
        </w:rPr>
        <w:t xml:space="preserve">Ime i prezime ________________________________________    Razred: </w:t>
      </w:r>
      <w:r w:rsidRPr="00F33AAD">
        <w:rPr>
          <w:rFonts w:ascii="Candara" w:hAnsi="Candara"/>
          <w:i/>
          <w:sz w:val="22"/>
          <w:szCs w:val="22"/>
        </w:rPr>
        <w:t xml:space="preserve"> </w:t>
      </w:r>
      <w:r w:rsidRPr="00F33AAD">
        <w:rPr>
          <w:rFonts w:ascii="Candara" w:hAnsi="Candara"/>
          <w:sz w:val="22"/>
          <w:szCs w:val="22"/>
        </w:rPr>
        <w:t>__________</w:t>
      </w:r>
    </w:p>
    <w:p w14:paraId="5111346F" w14:textId="77777777" w:rsidR="00AF649B" w:rsidRPr="00CA5331" w:rsidRDefault="00AF649B" w:rsidP="00AF649B">
      <w:pPr>
        <w:rPr>
          <w:rFonts w:ascii="Candara" w:hAnsi="Candara" w:cs="Arial"/>
          <w:b/>
          <w:sz w:val="22"/>
          <w:szCs w:val="22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AF649B" w:rsidRPr="00CA5331" w14:paraId="7B1CBCAB" w14:textId="77777777" w:rsidTr="005C2F86">
        <w:trPr>
          <w:trHeight w:val="268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051" w14:textId="77777777" w:rsidR="00AF649B" w:rsidRPr="00CA5331" w:rsidRDefault="00AF649B" w:rsidP="005C2F86">
            <w:pPr>
              <w:spacing w:line="276" w:lineRule="auto"/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</w:pPr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                            </w:t>
            </w:r>
            <w:proofErr w:type="spellStart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Elementi</w:t>
            </w:r>
            <w:proofErr w:type="spellEnd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</w:t>
            </w:r>
            <w:proofErr w:type="spellStart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vrednovanja</w:t>
            </w:r>
            <w:proofErr w:type="spellEnd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                                                        </w:t>
            </w:r>
            <w:proofErr w:type="spellStart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Imena</w:t>
            </w:r>
            <w:proofErr w:type="spellEnd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</w:t>
            </w:r>
            <w:proofErr w:type="spellStart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članova</w:t>
            </w:r>
            <w:proofErr w:type="spellEnd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 xml:space="preserve"> </w:t>
            </w:r>
            <w:proofErr w:type="spellStart"/>
            <w:r w:rsidRPr="00CA5331">
              <w:rPr>
                <w:rFonts w:ascii="Candara" w:eastAsia="SimSun" w:hAnsi="Candara" w:cs="Arial"/>
                <w:b/>
                <w:sz w:val="22"/>
                <w:szCs w:val="22"/>
                <w:lang w:val="en-US" w:eastAsia="zh-CN" w:bidi="en-US"/>
              </w:rPr>
              <w:t>skupine</w:t>
            </w:r>
            <w:proofErr w:type="spellEnd"/>
          </w:p>
        </w:tc>
      </w:tr>
    </w:tbl>
    <w:p w14:paraId="187EE3A2" w14:textId="77777777" w:rsidR="00AF649B" w:rsidRPr="00CA5331" w:rsidRDefault="00AF649B" w:rsidP="00AF649B">
      <w:pPr>
        <w:rPr>
          <w:rFonts w:ascii="Candara" w:hAnsi="Candara" w:cs="Arial"/>
          <w:b/>
          <w:sz w:val="22"/>
          <w:szCs w:val="22"/>
        </w:rPr>
      </w:pPr>
      <w:r w:rsidRPr="00CA5331"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35470" wp14:editId="522B3C68">
                <wp:simplePos x="0" y="0"/>
                <wp:positionH relativeFrom="column">
                  <wp:posOffset>4967605</wp:posOffset>
                </wp:positionH>
                <wp:positionV relativeFrom="paragraph">
                  <wp:posOffset>33655</wp:posOffset>
                </wp:positionV>
                <wp:extent cx="635" cy="200025"/>
                <wp:effectExtent l="76200" t="0" r="75565" b="47625"/>
                <wp:wrapNone/>
                <wp:docPr id="30" name="Ravni poveznik sa strelic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8A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0" o:spid="_x0000_s1026" type="#_x0000_t32" style="position:absolute;margin-left:391.15pt;margin-top:2.65pt;width:.0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2zQgIAAHIEAAAOAAAAZHJzL2Uyb0RvYy54bWysVNuO2yAQfa/Uf0C8J7Zza2LFWVV20pdt&#10;G3W3H0AA22gxICBx0qr/vgO5tGlfqqp5IAPMnDkzc/Dy4dhJdODWCa0KnA1TjLiimgnVFPjr82Yw&#10;x8h5ohiRWvECn7jDD6u3b5a9yflIt1oybhGAKJf3psCt9yZPEkdb3hE31IYruKy17YiHrW0SZkkP&#10;6J1MRmk6S3ptmbGacufgtDpf4lXEr2tO/ee6dtwjWWDg5uNq47oLa7JakryxxLSCXmiQf2DREaEg&#10;6Q2qIp6gvRV/QHWCWu107YdUd4mua0F5rAGqydLfqnlqieGxFmiOM7c2uf8HSz8dthYJVuAxtEeR&#10;Dmb0hRyUQEYf+DclXpAjMEHLpQDGCLygZb1xOUSWamtD0fSonsyjpi8OKV22RDU8Un8+GYDLQkRy&#10;FxI2zkDiXf9RM/Ahe69j/4617QIkdAYd45hOtzHxo0cUDmfjKUYUzkEA6Wga4Ul+jTTW+Q8cqAaj&#10;wECdiKb1pVYK1KBtFvOQw6PzgRfJrwEhrdIbIWUUhVSoL/BiCgnCjdNSsHAZN7bZldKiAwmyir8L&#10;izs3q/eKRbCWE7a+2J4ICTbysTveCuiX5Dhk6zjDSHJ4ScE605MqZITagfDFOivr+yJdrOfr+WQw&#10;Gc3Wg0laVYP3m3IymG2yd9NqXJVllf0I5LNJ3grGuAr8ryrPJn+nost7O+vzpvNbo5J79NhRIHv9&#10;j6Tj8MO8z8rZaXba2lBd0AEIOzpfHmF4Ob/uo9fPT8XqFQAA//8DAFBLAwQUAAYACAAAACEA56Z0&#10;YOAAAAAIAQAADwAAAGRycy9kb3ducmV2LnhtbEyPwU7DMBBE70j8g7VI3KhDC2kI2VRAhcgFJNoK&#10;cXRjE0fE6yh225Sv73KC02o0o9k3xWJ0ndibIbSeEK4nCQhDtdctNQib9fNVBiJERVp1ngzC0QRY&#10;lOdnhcq1P9C72a9iI7iEQq4QbIx9LmWorXEqTHxviL0vPzgVWQ6N1IM6cLnr5DRJUulUS/zBqt48&#10;WVN/r3YOIS4/jzb9qB/v2rf1y2va/lRVtUS8vBgf7kFEM8a/MPziMzqUzLT1O9JBdAjzbDrjKMIt&#10;H/ZZ34DYIszSDGRZyP8DyhMAAAD//wMAUEsBAi0AFAAGAAgAAAAhALaDOJL+AAAA4QEAABMAAAAA&#10;AAAAAAAAAAAAAAAAAFtDb250ZW50X1R5cGVzXS54bWxQSwECLQAUAAYACAAAACEAOP0h/9YAAACU&#10;AQAACwAAAAAAAAAAAAAAAAAvAQAAX3JlbHMvLnJlbHNQSwECLQAUAAYACAAAACEAh1yNs0ICAABy&#10;BAAADgAAAAAAAAAAAAAAAAAuAgAAZHJzL2Uyb0RvYy54bWxQSwECLQAUAAYACAAAACEA56Z0YOAA&#10;AAAIAQAADwAAAAAAAAAAAAAAAACcBAAAZHJzL2Rvd25yZXYueG1sUEsFBgAAAAAEAAQA8wAAAKkF&#10;AAAAAA==&#10;">
                <v:stroke endarrow="block"/>
              </v:shape>
            </w:pict>
          </mc:Fallback>
        </mc:AlternateContent>
      </w:r>
      <w:r w:rsidRPr="00CA5331">
        <w:rPr>
          <w:rFonts w:ascii="Candara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934F3" wp14:editId="5F313FF1">
                <wp:simplePos x="0" y="0"/>
                <wp:positionH relativeFrom="column">
                  <wp:posOffset>1595755</wp:posOffset>
                </wp:positionH>
                <wp:positionV relativeFrom="paragraph">
                  <wp:posOffset>81280</wp:posOffset>
                </wp:positionV>
                <wp:extent cx="0" cy="200025"/>
                <wp:effectExtent l="76200" t="0" r="57150" b="47625"/>
                <wp:wrapNone/>
                <wp:docPr id="29" name="Ravni poveznik sa strelic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3B52" id="Ravni poveznik sa strelicom 29" o:spid="_x0000_s1026" type="#_x0000_t32" style="position:absolute;margin-left:125.65pt;margin-top:6.4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mWPwIAAHAEAAAOAAAAZHJzL2Uyb0RvYy54bWysVMGO2jAQvVfqP1i+QxIKFCLCqkqgl22L&#10;utsPMLZDrHVsyzYEWvXfO3YCLe2lqsrBjO2ZN29mnrN6OLcSnbh1QqsCZ+MUI66oZkIdCvzleTta&#10;YOQ8UYxIrXiBL9zhh/XrV6vO5HyiGy0ZtwhAlMs7U+DGe5MniaMNb4kba8MVXNbatsTD1h4SZkkH&#10;6K1MJmk6TzptmbGacufgtOov8Tri1zWn/lNdO+6RLDBw83G1cd2HNVmvSH6wxDSCDjTIP7BoiVCQ&#10;9AZVEU/Q0Yo/oFpBrXa69mOq20TXtaA81gDVZOlv1Tw1xPBYCzTHmVub3P+DpR9PO4sEK/BkiZEi&#10;LczoMzkpgYw+8a9KvCBHYIKWSwGMEXhByzrjcogs1c6GoulZPZlHTV8cUrpsiDrwSP35YgAuCxHJ&#10;XUjYOAOJ990HzcCHHL2O/TvXtg2Q0Bl0jmO63MbEzx7R/pDCKYw/ncwiOMmvccY6/54D0WAUGIgT&#10;cWh8qZUCLWibxSzk9Oh8YEXya0BIqvRWSBklIRXqCrycQYJw47QULFzGjT3sS2nRiQRRxd/A4s7N&#10;6qNiEazhhG0G2xMhwUY+9sZbAd2SHIdsLWcYSQ7vKFg9PalCRqgcCA9Wr6tvy3S5WWwW09F0Mt+M&#10;pmlVjd5ty+lovs3ezqo3VVlW2fdAPpvmjWCMq8D/qvFs+ncaGl5br86bym+NSu7RY0eB7PU/ko6j&#10;D9PudbPX7LKzobqgApB1dB6eYHg3v+6j188PxfoHAAAA//8DAFBLAwQUAAYACAAAACEAR8iZ5N8A&#10;AAAJAQAADwAAAGRycy9kb3ducmV2LnhtbEyPwU7DMBBE70j8g7VI3KjTtEQlxKmACpELSG0R4ujG&#10;S2IRr6PYbVO+nkUc4LgzT7MzxXJ0nTjgEKwnBdNJAgKp9sZSo+B1+3i1ABGiJqM7T6jghAGW5flZ&#10;oXPjj7TGwyY2gkMo5FpBG2OfSxnqFp0OE98jsffhB6cjn0MjzaCPHO46mSZJJp22xB9a3eNDi/Xn&#10;Zu8UxNX7qc3e6vsb+7J9es7sV1VVK6UuL8a7WxARx/gHw099rg4ld9r5PZkgOgXp9XTGKBspT2Dg&#10;V9gpmM9nIMtC/l9QfgMAAP//AwBQSwECLQAUAAYACAAAACEAtoM4kv4AAADhAQAAEwAAAAAAAAAA&#10;AAAAAAAAAAAAW0NvbnRlbnRfVHlwZXNdLnhtbFBLAQItABQABgAIAAAAIQA4/SH/1gAAAJQBAAAL&#10;AAAAAAAAAAAAAAAAAC8BAABfcmVscy8ucmVsc1BLAQItABQABgAIAAAAIQBi3NmWPwIAAHAEAAAO&#10;AAAAAAAAAAAAAAAAAC4CAABkcnMvZTJvRG9jLnhtbFBLAQItABQABgAIAAAAIQBHyJnk3wAAAAkB&#10;AAAPAAAAAAAAAAAAAAAAAJkEAABkcnMvZG93bnJldi54bWxQSwUGAAAAAAQABADzAAAApQUAAAAA&#10;">
                <v:stroke endarrow="block"/>
              </v:shape>
            </w:pict>
          </mc:Fallback>
        </mc:AlternateContent>
      </w:r>
    </w:p>
    <w:tbl>
      <w:tblPr>
        <w:tblW w:w="11208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380"/>
        <w:gridCol w:w="875"/>
        <w:gridCol w:w="875"/>
        <w:gridCol w:w="875"/>
        <w:gridCol w:w="701"/>
        <w:gridCol w:w="1173"/>
        <w:gridCol w:w="1173"/>
      </w:tblGrid>
      <w:tr w:rsidR="00AF649B" w:rsidRPr="00CA5331" w14:paraId="73C19249" w14:textId="77777777" w:rsidTr="00F33AAD">
        <w:trPr>
          <w:gridAfter w:val="1"/>
          <w:wAfter w:w="1173" w:type="dxa"/>
          <w:trHeight w:val="529"/>
        </w:trPr>
        <w:tc>
          <w:tcPr>
            <w:tcW w:w="5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14:paraId="56EF8CE6" w14:textId="77777777" w:rsidR="00AF649B" w:rsidRPr="00CA5331" w:rsidRDefault="00AF649B" w:rsidP="005C2F86">
            <w:pPr>
              <w:spacing w:before="20" w:after="20" w:line="276" w:lineRule="auto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14:paraId="3EFD4599" w14:textId="77777777" w:rsidR="00AF649B" w:rsidRPr="00CA5331" w:rsidRDefault="00AF649B" w:rsidP="005C2F86">
            <w:pPr>
              <w:spacing w:before="20" w:after="20" w:line="276" w:lineRule="auto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14:paraId="1563C398" w14:textId="77777777" w:rsidR="00AF649B" w:rsidRPr="00CA5331" w:rsidRDefault="00AF649B" w:rsidP="005C2F86">
            <w:pPr>
              <w:spacing w:before="20" w:after="20" w:line="276" w:lineRule="auto"/>
              <w:ind w:right="44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14:paraId="2F535CDC" w14:textId="77777777" w:rsidR="00AF649B" w:rsidRPr="00CA5331" w:rsidRDefault="00AF649B" w:rsidP="005C2F86">
            <w:pPr>
              <w:spacing w:before="20" w:after="20" w:line="276" w:lineRule="auto"/>
              <w:ind w:left="-108" w:right="-108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FF00" w:fill="FFFFFF"/>
          </w:tcPr>
          <w:p w14:paraId="2C1E3811" w14:textId="77777777" w:rsidR="00AF649B" w:rsidRPr="00CA5331" w:rsidRDefault="00AF649B" w:rsidP="005C2F86">
            <w:pPr>
              <w:spacing w:before="20" w:after="20" w:line="276" w:lineRule="auto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FFFF00" w:fill="FFFFFF"/>
            <w:hideMark/>
          </w:tcPr>
          <w:p w14:paraId="1E59BD58" w14:textId="77777777" w:rsidR="00AF649B" w:rsidRPr="00CA5331" w:rsidRDefault="00AF649B" w:rsidP="005C2F86">
            <w:pPr>
              <w:spacing w:before="20" w:after="20" w:line="276" w:lineRule="auto"/>
              <w:jc w:val="center"/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  <w:t>Ocjena</w:t>
            </w:r>
            <w:proofErr w:type="spellEnd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  <w:t>skupine</w:t>
            </w:r>
            <w:proofErr w:type="spellEnd"/>
          </w:p>
        </w:tc>
      </w:tr>
      <w:tr w:rsidR="00AF649B" w:rsidRPr="00CA5331" w14:paraId="17344C5A" w14:textId="77777777" w:rsidTr="004A6911">
        <w:trPr>
          <w:gridAfter w:val="1"/>
          <w:wAfter w:w="1173" w:type="dxa"/>
          <w:trHeight w:val="524"/>
        </w:trPr>
        <w:tc>
          <w:tcPr>
            <w:tcW w:w="11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6415F8FF" w14:textId="77777777" w:rsidR="00AF649B" w:rsidRPr="00CA5331" w:rsidRDefault="00AF649B" w:rsidP="005C2F86">
            <w:pPr>
              <w:spacing w:before="60" w:after="60" w:line="276" w:lineRule="auto"/>
              <w:ind w:left="113" w:right="113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zadataka</w:t>
            </w:r>
            <w:proofErr w:type="spellEnd"/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E3FDB" w14:textId="13E68A10" w:rsidR="00AF649B" w:rsidRPr="00CA5331" w:rsidRDefault="00AF649B" w:rsidP="00F33AAD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Odgovorno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disciplinirano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="00F33AAD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usredotočeno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)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pristupa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rješavanju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zadataka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79A4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748C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1540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EB6E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EE90C2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AF649B" w:rsidRPr="00CA5331" w14:paraId="76F03AE9" w14:textId="77777777" w:rsidTr="004A6911">
        <w:trPr>
          <w:gridAfter w:val="1"/>
          <w:wAfter w:w="1173" w:type="dxa"/>
          <w:trHeight w:val="525"/>
        </w:trPr>
        <w:tc>
          <w:tcPr>
            <w:tcW w:w="11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E57F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E19F1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Pregledno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zapisuje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odgovore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svoju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bilježnicu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2677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7CFE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0D57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A030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884C9F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AF649B" w:rsidRPr="00CA5331" w14:paraId="4D3CD11E" w14:textId="77777777" w:rsidTr="004A6911">
        <w:trPr>
          <w:gridAfter w:val="1"/>
          <w:wAfter w:w="1173" w:type="dxa"/>
          <w:trHeight w:val="541"/>
        </w:trPr>
        <w:tc>
          <w:tcPr>
            <w:tcW w:w="11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103F6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1F65F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cijelosti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zadatke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53AF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2AC1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0136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38F4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C9B54B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AF649B" w:rsidRPr="00CA5331" w14:paraId="4E28966E" w14:textId="77777777" w:rsidTr="004A6911">
        <w:trPr>
          <w:gridAfter w:val="1"/>
          <w:wAfter w:w="1173" w:type="dxa"/>
          <w:trHeight w:val="541"/>
        </w:trPr>
        <w:tc>
          <w:tcPr>
            <w:tcW w:w="11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extDirection w:val="btLr"/>
          </w:tcPr>
          <w:p w14:paraId="312F41B1" w14:textId="77777777" w:rsidR="00AF649B" w:rsidRPr="00CA5331" w:rsidRDefault="00AF649B" w:rsidP="005C2F86">
            <w:pPr>
              <w:spacing w:before="60" w:after="60" w:line="276" w:lineRule="auto"/>
              <w:ind w:left="113" w:right="113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CF7FC50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Poštuje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vrijeme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rješavanje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zadataka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097812C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F43556A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530BAF2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9809DEC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/>
          </w:tcPr>
          <w:p w14:paraId="46372F91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AF649B" w:rsidRPr="00CA5331" w14:paraId="5AB06E93" w14:textId="77777777" w:rsidTr="004A6911">
        <w:trPr>
          <w:gridAfter w:val="1"/>
          <w:wAfter w:w="1173" w:type="dxa"/>
          <w:trHeight w:val="541"/>
        </w:trPr>
        <w:tc>
          <w:tcPr>
            <w:tcW w:w="11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061FE21D" w14:textId="77777777" w:rsidR="00AF649B" w:rsidRPr="00CA5331" w:rsidRDefault="00AF649B" w:rsidP="005C2F86">
            <w:pPr>
              <w:spacing w:before="60" w:after="60" w:line="276" w:lineRule="auto"/>
              <w:ind w:left="113" w:right="113"/>
              <w:jc w:val="center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Suradnja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s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članovima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skupine</w:t>
            </w:r>
            <w:proofErr w:type="spellEnd"/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23872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Aktivno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sluša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druge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. Ne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upada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u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riječ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32F2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5D54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639C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60DD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4AEE9A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AF649B" w:rsidRPr="00CA5331" w14:paraId="0A9F70AB" w14:textId="77777777" w:rsidTr="004A6911">
        <w:trPr>
          <w:gridAfter w:val="1"/>
          <w:wAfter w:w="1173" w:type="dxa"/>
          <w:trHeight w:val="541"/>
        </w:trPr>
        <w:tc>
          <w:tcPr>
            <w:tcW w:w="11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D512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0DAF3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Uvažava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tuđe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mišljenje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53B9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C9EF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94B0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0CFD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CB12DC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AF649B" w:rsidRPr="00CA5331" w14:paraId="38D8CD94" w14:textId="77777777" w:rsidTr="004A6911">
        <w:trPr>
          <w:gridAfter w:val="1"/>
          <w:wAfter w:w="1173" w:type="dxa"/>
          <w:trHeight w:val="541"/>
        </w:trPr>
        <w:tc>
          <w:tcPr>
            <w:tcW w:w="11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1595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2B737" w14:textId="77777777" w:rsidR="00AF649B" w:rsidRPr="00CA5331" w:rsidRDefault="00AF649B" w:rsidP="005C2F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Potiče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druge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na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rad,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pomaže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im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9AC3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0640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B62C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5F31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12D742" w14:textId="77777777" w:rsidR="00AF649B" w:rsidRPr="00CA5331" w:rsidRDefault="00AF649B" w:rsidP="005C2F86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  <w:tr w:rsidR="004A6911" w:rsidRPr="00CA5331" w14:paraId="5F4DF1C3" w14:textId="10CC6306" w:rsidTr="00F33AAD">
        <w:trPr>
          <w:trHeight w:val="527"/>
        </w:trPr>
        <w:tc>
          <w:tcPr>
            <w:tcW w:w="11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6EFE" w14:textId="77777777" w:rsidR="004A6911" w:rsidRPr="00CA5331" w:rsidRDefault="004A6911" w:rsidP="004A6911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60A5F" w14:textId="77777777" w:rsidR="004A6911" w:rsidRPr="00CA5331" w:rsidRDefault="004A6911" w:rsidP="004A6911">
            <w:pPr>
              <w:spacing w:line="276" w:lineRule="auto"/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</w:pP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Pristojno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 xml:space="preserve"> se </w:t>
            </w:r>
            <w:proofErr w:type="spellStart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ponaša</w:t>
            </w:r>
            <w:proofErr w:type="spellEnd"/>
            <w:r w:rsidRPr="00CA5331">
              <w:rPr>
                <w:rFonts w:ascii="Candara" w:hAnsi="Candara" w:cs="Arial"/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C157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16DA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6092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7D6E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20D9BD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bottom w:val="single" w:sz="6" w:space="0" w:color="000000"/>
            </w:tcBorders>
          </w:tcPr>
          <w:p w14:paraId="0BFF98C0" w14:textId="77777777" w:rsidR="004A6911" w:rsidRPr="00CA5331" w:rsidRDefault="004A6911" w:rsidP="004A6911">
            <w:pPr>
              <w:spacing w:after="160" w:line="259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4A6911" w:rsidRPr="00CA5331" w14:paraId="6AF0F30E" w14:textId="77777777" w:rsidTr="00F33AAD">
        <w:trPr>
          <w:gridAfter w:val="1"/>
          <w:wAfter w:w="1173" w:type="dxa"/>
          <w:trHeight w:val="521"/>
        </w:trPr>
        <w:tc>
          <w:tcPr>
            <w:tcW w:w="553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30" w:color="FFFF00" w:fill="FFFFFF"/>
            <w:hideMark/>
          </w:tcPr>
          <w:p w14:paraId="4C40B854" w14:textId="77777777" w:rsidR="004A6911" w:rsidRPr="00CA5331" w:rsidRDefault="004A6911" w:rsidP="004A6911">
            <w:pPr>
              <w:spacing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  <w:lang w:val="en-US" w:eastAsia="en-US" w:bidi="en-US"/>
              </w:rPr>
            </w:pPr>
            <w:r w:rsidRPr="00CA5331">
              <w:rPr>
                <w:rFonts w:ascii="Candara" w:hAnsi="Candara" w:cs="Arial"/>
                <w:bCs/>
                <w:sz w:val="22"/>
                <w:szCs w:val="22"/>
                <w:lang w:val="en-US" w:eastAsia="en-US" w:bidi="en-US"/>
              </w:rPr>
              <w:t>SPOSOBNOST RADA U SKUPINI: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30" w:color="FFFF00" w:fill="FFFFFF"/>
          </w:tcPr>
          <w:p w14:paraId="69EC5D55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b/>
                <w:bCs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30" w:color="FFFF00" w:fill="FFFFFF"/>
          </w:tcPr>
          <w:p w14:paraId="2BC57885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30" w:color="FFFF00" w:fill="FFFFFF"/>
          </w:tcPr>
          <w:p w14:paraId="51AD5CB5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30" w:color="FFFF00" w:fill="FFFFFF"/>
          </w:tcPr>
          <w:p w14:paraId="02CA7628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pct30" w:color="FFFF00" w:fill="FFFFFF"/>
          </w:tcPr>
          <w:p w14:paraId="2C238D50" w14:textId="77777777" w:rsidR="004A6911" w:rsidRPr="00CA5331" w:rsidRDefault="004A6911" w:rsidP="004A6911">
            <w:pPr>
              <w:spacing w:line="276" w:lineRule="auto"/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  <w:lang w:val="en-US" w:eastAsia="en-US" w:bidi="en-US"/>
              </w:rPr>
            </w:pPr>
          </w:p>
        </w:tc>
      </w:tr>
    </w:tbl>
    <w:p w14:paraId="51BDCCA3" w14:textId="77777777" w:rsidR="00AF649B" w:rsidRPr="00CA5331" w:rsidRDefault="00AF649B" w:rsidP="00AF649B">
      <w:pPr>
        <w:rPr>
          <w:rFonts w:ascii="Candara" w:hAnsi="Candara"/>
          <w:sz w:val="22"/>
          <w:szCs w:val="22"/>
        </w:rPr>
      </w:pPr>
    </w:p>
    <w:sectPr w:rsidR="00AF649B" w:rsidRPr="00CA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6C50A9"/>
    <w:multiLevelType w:val="hybridMultilevel"/>
    <w:tmpl w:val="501249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9B"/>
    <w:rsid w:val="00056C0E"/>
    <w:rsid w:val="001C2BD7"/>
    <w:rsid w:val="00343135"/>
    <w:rsid w:val="003847B5"/>
    <w:rsid w:val="003C1ECD"/>
    <w:rsid w:val="004A6911"/>
    <w:rsid w:val="004E22DC"/>
    <w:rsid w:val="00513A97"/>
    <w:rsid w:val="00615460"/>
    <w:rsid w:val="00700C28"/>
    <w:rsid w:val="00735FB2"/>
    <w:rsid w:val="007500FB"/>
    <w:rsid w:val="007F7228"/>
    <w:rsid w:val="0082714E"/>
    <w:rsid w:val="00961791"/>
    <w:rsid w:val="00A70CDA"/>
    <w:rsid w:val="00AF649B"/>
    <w:rsid w:val="00AF7065"/>
    <w:rsid w:val="00C30BFF"/>
    <w:rsid w:val="00C3143E"/>
    <w:rsid w:val="00CA5331"/>
    <w:rsid w:val="00CD097E"/>
    <w:rsid w:val="00D81350"/>
    <w:rsid w:val="00E47E27"/>
    <w:rsid w:val="00F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384B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4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64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F649B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AF649B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CommentReference">
    <w:name w:val="annotation reference"/>
    <w:uiPriority w:val="99"/>
    <w:semiHidden/>
    <w:unhideWhenUsed/>
    <w:rsid w:val="007F7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22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22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CD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A69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0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.n1info.com/Lifestyle/a308523/18-zanimljivosti-o-ljevorukim-ljudima.html" TargetMode="External"/><Relationship Id="rId5" Type="http://schemas.openxmlformats.org/officeDocument/2006/relationships/hyperlink" Target="https://www.skolskiportal.hr/clanak/8733-poducavanje-ljevoruke-dje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16</cp:revision>
  <dcterms:created xsi:type="dcterms:W3CDTF">2019-04-13T15:29:00Z</dcterms:created>
  <dcterms:modified xsi:type="dcterms:W3CDTF">2019-07-16T19:37:00Z</dcterms:modified>
</cp:coreProperties>
</file>